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148"/>
        <w:gridCol w:w="5670"/>
        <w:gridCol w:w="4446"/>
        <w:gridCol w:w="720"/>
      </w:tblGrid>
      <w:tr w:rsidR="00262F39" w14:paraId="51701188" w14:textId="77777777">
        <w:tc>
          <w:tcPr>
            <w:tcW w:w="5148" w:type="dxa"/>
          </w:tcPr>
          <w:p w14:paraId="4FF27FB7" w14:textId="77777777" w:rsidR="00A44477" w:rsidRPr="00A44477" w:rsidRDefault="00A44477" w:rsidP="00A44477">
            <w:pPr>
              <w:pStyle w:val="Header"/>
              <w:tabs>
                <w:tab w:val="clear" w:pos="4153"/>
                <w:tab w:val="clear" w:pos="8306"/>
              </w:tabs>
              <w:rPr>
                <w:noProof/>
              </w:rPr>
            </w:pPr>
          </w:p>
          <w:p w14:paraId="251A78E8" w14:textId="772FB8BC" w:rsidR="00A44477" w:rsidRPr="00A44477" w:rsidRDefault="00D80495" w:rsidP="00A44477">
            <w:pPr>
              <w:rPr>
                <w:noProof/>
                <w:sz w:val="22"/>
                <w:szCs w:val="22"/>
                <w:lang w:eastAsia="en-GB"/>
              </w:rPr>
            </w:pPr>
            <w:r>
              <w:rPr>
                <w:noProof/>
                <w:lang w:eastAsia="en-GB"/>
              </w:rPr>
              <w:drawing>
                <wp:inline distT="0" distB="0" distL="0" distR="0" wp14:anchorId="3FACC9B1" wp14:editId="665F759B">
                  <wp:extent cx="2682240" cy="480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240" cy="480060"/>
                          </a:xfrm>
                          <a:prstGeom prst="rect">
                            <a:avLst/>
                          </a:prstGeom>
                          <a:noFill/>
                          <a:ln>
                            <a:noFill/>
                          </a:ln>
                        </pic:spPr>
                      </pic:pic>
                    </a:graphicData>
                  </a:graphic>
                </wp:inline>
              </w:drawing>
            </w:r>
            <w:r w:rsidR="00A44477" w:rsidRPr="00A44477">
              <w:rPr>
                <w:noProof/>
                <w:lang w:eastAsia="en-GB"/>
              </w:rPr>
              <w:t xml:space="preserve"> </w:t>
            </w:r>
          </w:p>
          <w:p w14:paraId="039D2591" w14:textId="77777777" w:rsidR="00262F39" w:rsidRDefault="00262F39">
            <w:r>
              <w:fldChar w:fldCharType="begin"/>
            </w:r>
            <w:r w:rsidR="00D92BEF">
              <w:instrText>INCLUDEPICTURE "http://10.107.1.50/departments/TechnicalServices/Data/TechnicalServices/PICTURES/CDR/LOGOMET.WMF" \* MERGEFORMAT \d</w:instrText>
            </w:r>
            <w:r>
              <w:instrText xml:space="preserve"> </w:instrText>
            </w:r>
            <w:r>
              <w:fldChar w:fldCharType="end"/>
            </w:r>
          </w:p>
        </w:tc>
        <w:tc>
          <w:tcPr>
            <w:tcW w:w="5670" w:type="dxa"/>
            <w:tcBorders>
              <w:top w:val="single" w:sz="6" w:space="0" w:color="auto"/>
              <w:left w:val="single" w:sz="6" w:space="0" w:color="auto"/>
              <w:bottom w:val="single" w:sz="6" w:space="0" w:color="auto"/>
              <w:right w:val="single" w:sz="6" w:space="0" w:color="auto"/>
            </w:tcBorders>
          </w:tcPr>
          <w:p w14:paraId="3EB6D184" w14:textId="1495FC2B" w:rsidR="00262F39" w:rsidRDefault="00B81607">
            <w:pPr>
              <w:pStyle w:val="Heading3"/>
            </w:pPr>
            <w:r>
              <w:t xml:space="preserve">RA </w:t>
            </w:r>
            <w:r w:rsidR="001303B8">
              <w:t>056 Unvaccinated visitors v1 Nov 2021</w:t>
            </w:r>
          </w:p>
        </w:tc>
        <w:tc>
          <w:tcPr>
            <w:tcW w:w="4446" w:type="dxa"/>
          </w:tcPr>
          <w:p w14:paraId="06908462" w14:textId="2652A515" w:rsidR="00262F39" w:rsidRDefault="00262F39">
            <w:pPr>
              <w:rPr>
                <w:rFonts w:ascii="Arial" w:hAnsi="Arial"/>
                <w:b/>
                <w:sz w:val="32"/>
              </w:rPr>
            </w:pPr>
            <w:r>
              <w:rPr>
                <w:rFonts w:ascii="Arial" w:hAnsi="Arial"/>
                <w:b/>
                <w:sz w:val="32"/>
              </w:rPr>
              <w:t>RISK ASSESSMENT</w:t>
            </w:r>
          </w:p>
          <w:p w14:paraId="71334564" w14:textId="77777777" w:rsidR="00262F39" w:rsidRDefault="00262F39">
            <w:pPr>
              <w:rPr>
                <w:rFonts w:ascii="Arial" w:hAnsi="Arial"/>
                <w:b/>
                <w:sz w:val="32"/>
              </w:rPr>
            </w:pPr>
            <w:r>
              <w:rPr>
                <w:rFonts w:ascii="Arial" w:hAnsi="Arial"/>
                <w:b/>
                <w:sz w:val="32"/>
              </w:rPr>
              <w:t>RECORDING FORM</w:t>
            </w:r>
          </w:p>
        </w:tc>
        <w:tc>
          <w:tcPr>
            <w:tcW w:w="720" w:type="dxa"/>
          </w:tcPr>
          <w:p w14:paraId="56FA0A75" w14:textId="77777777" w:rsidR="00262F39" w:rsidRDefault="00262F39">
            <w:pPr>
              <w:jc w:val="right"/>
              <w:rPr>
                <w:rFonts w:ascii="Arial" w:hAnsi="Arial"/>
                <w:b/>
                <w:sz w:val="24"/>
              </w:rPr>
            </w:pPr>
          </w:p>
        </w:tc>
      </w:tr>
    </w:tbl>
    <w:p w14:paraId="535D5EE1" w14:textId="77777777" w:rsidR="00262F39" w:rsidRDefault="00262F39">
      <w:pPr>
        <w:rPr>
          <w:sz w:val="12"/>
        </w:rPr>
      </w:pPr>
    </w:p>
    <w:p w14:paraId="400DBABA" w14:textId="77777777" w:rsidR="00262F39" w:rsidRDefault="00262F39">
      <w:pPr>
        <w:rPr>
          <w:sz w:val="1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4"/>
        <w:gridCol w:w="4320"/>
        <w:gridCol w:w="5040"/>
      </w:tblGrid>
      <w:tr w:rsidR="00262F39" w:rsidRPr="0064585E" w14:paraId="25494765" w14:textId="77777777">
        <w:tc>
          <w:tcPr>
            <w:tcW w:w="6624" w:type="dxa"/>
          </w:tcPr>
          <w:p w14:paraId="69C13501" w14:textId="0AFAEB32" w:rsidR="00262F39" w:rsidRPr="0064585E" w:rsidRDefault="00262F39">
            <w:pPr>
              <w:rPr>
                <w:rFonts w:ascii="Calibri" w:hAnsi="Calibri"/>
                <w:sz w:val="24"/>
                <w:szCs w:val="24"/>
              </w:rPr>
            </w:pPr>
            <w:r w:rsidRPr="0064585E">
              <w:rPr>
                <w:rFonts w:ascii="Calibri" w:hAnsi="Calibri"/>
                <w:sz w:val="24"/>
                <w:szCs w:val="24"/>
              </w:rPr>
              <w:t xml:space="preserve">Location or </w:t>
            </w:r>
            <w:r w:rsidR="004A753F">
              <w:rPr>
                <w:rFonts w:ascii="Calibri" w:hAnsi="Calibri"/>
                <w:sz w:val="24"/>
                <w:szCs w:val="24"/>
              </w:rPr>
              <w:t>School</w:t>
            </w:r>
          </w:p>
          <w:p w14:paraId="341B537C" w14:textId="3768AEA1" w:rsidR="00262F39" w:rsidRPr="00DE3F0D" w:rsidRDefault="007477EA">
            <w:pPr>
              <w:rPr>
                <w:rFonts w:ascii="Calibri" w:hAnsi="Calibri"/>
                <w:b/>
                <w:sz w:val="24"/>
                <w:szCs w:val="24"/>
              </w:rPr>
            </w:pPr>
            <w:r w:rsidRPr="0064585E">
              <w:rPr>
                <w:rFonts w:ascii="Calibri" w:hAnsi="Calibri"/>
                <w:sz w:val="24"/>
                <w:szCs w:val="24"/>
              </w:rPr>
              <w:t>A</w:t>
            </w:r>
            <w:r w:rsidR="00262F39" w:rsidRPr="0064585E">
              <w:rPr>
                <w:rFonts w:ascii="Calibri" w:hAnsi="Calibri"/>
                <w:sz w:val="24"/>
                <w:szCs w:val="24"/>
              </w:rPr>
              <w:t>ddress</w:t>
            </w:r>
            <w:r>
              <w:rPr>
                <w:rFonts w:ascii="Calibri" w:hAnsi="Calibri"/>
                <w:sz w:val="24"/>
                <w:szCs w:val="24"/>
              </w:rPr>
              <w:t xml:space="preserve">: </w:t>
            </w:r>
            <w:r w:rsidR="00DA59A5">
              <w:rPr>
                <w:rFonts w:ascii="Calibri" w:hAnsi="Calibri"/>
                <w:sz w:val="24"/>
                <w:szCs w:val="24"/>
              </w:rPr>
              <w:t xml:space="preserve">  </w:t>
            </w:r>
            <w:r w:rsidR="00DE3F0D">
              <w:rPr>
                <w:rFonts w:ascii="Calibri" w:hAnsi="Calibri"/>
                <w:sz w:val="24"/>
                <w:szCs w:val="24"/>
              </w:rPr>
              <w:t>St Peter’s Catholic Primary School</w:t>
            </w:r>
          </w:p>
        </w:tc>
        <w:tc>
          <w:tcPr>
            <w:tcW w:w="4320" w:type="dxa"/>
          </w:tcPr>
          <w:p w14:paraId="175E9A02" w14:textId="77777777" w:rsidR="00262F39" w:rsidRPr="0064585E" w:rsidRDefault="00262F39">
            <w:pPr>
              <w:rPr>
                <w:rFonts w:ascii="Calibri" w:hAnsi="Calibri"/>
                <w:sz w:val="24"/>
                <w:szCs w:val="24"/>
              </w:rPr>
            </w:pPr>
            <w:r w:rsidRPr="0064585E">
              <w:rPr>
                <w:rFonts w:ascii="Calibri" w:hAnsi="Calibri"/>
                <w:sz w:val="24"/>
                <w:szCs w:val="24"/>
              </w:rPr>
              <w:t>Date assessment</w:t>
            </w:r>
          </w:p>
          <w:p w14:paraId="23471007" w14:textId="40B5DC40" w:rsidR="00262F39" w:rsidRPr="00D1076A" w:rsidRDefault="00D1076A" w:rsidP="00DE3F0D">
            <w:pPr>
              <w:rPr>
                <w:rFonts w:ascii="Calibri" w:hAnsi="Calibri"/>
                <w:color w:val="FF0000"/>
                <w:sz w:val="24"/>
                <w:szCs w:val="24"/>
              </w:rPr>
            </w:pPr>
            <w:r w:rsidRPr="0064585E">
              <w:rPr>
                <w:rFonts w:ascii="Calibri" w:hAnsi="Calibri"/>
                <w:sz w:val="24"/>
                <w:szCs w:val="24"/>
              </w:rPr>
              <w:t>U</w:t>
            </w:r>
            <w:r w:rsidR="00262F39" w:rsidRPr="0064585E">
              <w:rPr>
                <w:rFonts w:ascii="Calibri" w:hAnsi="Calibri"/>
                <w:sz w:val="24"/>
                <w:szCs w:val="24"/>
              </w:rPr>
              <w:t>ndertaken</w:t>
            </w:r>
            <w:r w:rsidR="00DE3F0D">
              <w:rPr>
                <w:rFonts w:ascii="Calibri" w:hAnsi="Calibri"/>
                <w:sz w:val="24"/>
                <w:szCs w:val="24"/>
              </w:rPr>
              <w:t xml:space="preserve"> 25.11.2021</w:t>
            </w:r>
          </w:p>
        </w:tc>
        <w:tc>
          <w:tcPr>
            <w:tcW w:w="5040" w:type="dxa"/>
          </w:tcPr>
          <w:p w14:paraId="783E9316" w14:textId="77777777" w:rsidR="00262F39" w:rsidRPr="00DE3F0D" w:rsidRDefault="00262F39">
            <w:pPr>
              <w:rPr>
                <w:rFonts w:ascii="Calibri" w:hAnsi="Calibri"/>
                <w:sz w:val="24"/>
                <w:szCs w:val="24"/>
              </w:rPr>
            </w:pPr>
            <w:r w:rsidRPr="00DE3F0D">
              <w:rPr>
                <w:rFonts w:ascii="Calibri" w:hAnsi="Calibri"/>
                <w:sz w:val="24"/>
                <w:szCs w:val="24"/>
              </w:rPr>
              <w:t xml:space="preserve">Assessment undertaken </w:t>
            </w:r>
          </w:p>
          <w:p w14:paraId="139DBC30" w14:textId="76383464" w:rsidR="00262F39" w:rsidRPr="0064585E" w:rsidRDefault="00262F39" w:rsidP="00DE3F0D">
            <w:pPr>
              <w:rPr>
                <w:rFonts w:ascii="Calibri" w:hAnsi="Calibri"/>
                <w:sz w:val="24"/>
                <w:szCs w:val="24"/>
              </w:rPr>
            </w:pPr>
            <w:r w:rsidRPr="00DE3F0D">
              <w:rPr>
                <w:rFonts w:ascii="Calibri" w:hAnsi="Calibri"/>
                <w:sz w:val="24"/>
                <w:szCs w:val="24"/>
              </w:rPr>
              <w:t xml:space="preserve">by   </w:t>
            </w:r>
            <w:r w:rsidR="00B86295" w:rsidRPr="00DE3F0D">
              <w:rPr>
                <w:rFonts w:ascii="Calibri" w:hAnsi="Calibri"/>
                <w:sz w:val="24"/>
                <w:szCs w:val="24"/>
              </w:rPr>
              <w:t xml:space="preserve">: </w:t>
            </w:r>
            <w:r w:rsidR="00D53405" w:rsidRPr="00DE3F0D">
              <w:rPr>
                <w:rFonts w:ascii="Calibri" w:hAnsi="Calibri"/>
                <w:sz w:val="24"/>
                <w:szCs w:val="24"/>
              </w:rPr>
              <w:t xml:space="preserve">Jeanne </w:t>
            </w:r>
            <w:proofErr w:type="spellStart"/>
            <w:r w:rsidR="00D53405" w:rsidRPr="00DE3F0D">
              <w:rPr>
                <w:rFonts w:ascii="Calibri" w:hAnsi="Calibri"/>
                <w:sz w:val="24"/>
                <w:szCs w:val="24"/>
              </w:rPr>
              <w:t>Fairbrother</w:t>
            </w:r>
            <w:proofErr w:type="spellEnd"/>
            <w:r w:rsidR="00DE3F0D">
              <w:rPr>
                <w:rFonts w:ascii="Calibri" w:hAnsi="Calibri"/>
                <w:sz w:val="24"/>
                <w:szCs w:val="24"/>
              </w:rPr>
              <w:t xml:space="preserve"> &amp; Sarah Parry</w:t>
            </w:r>
          </w:p>
        </w:tc>
      </w:tr>
      <w:tr w:rsidR="00262F39" w:rsidRPr="0064585E" w14:paraId="659A1D6F" w14:textId="77777777">
        <w:tc>
          <w:tcPr>
            <w:tcW w:w="6624" w:type="dxa"/>
          </w:tcPr>
          <w:p w14:paraId="0744ABE3" w14:textId="77777777" w:rsidR="00262F39" w:rsidRPr="0064585E" w:rsidRDefault="00262F39">
            <w:pPr>
              <w:rPr>
                <w:rFonts w:ascii="Calibri" w:hAnsi="Calibri"/>
                <w:sz w:val="24"/>
                <w:szCs w:val="24"/>
              </w:rPr>
            </w:pPr>
            <w:r w:rsidRPr="0064585E">
              <w:rPr>
                <w:rFonts w:ascii="Calibri" w:hAnsi="Calibri"/>
                <w:sz w:val="24"/>
                <w:szCs w:val="24"/>
              </w:rPr>
              <w:t xml:space="preserve">Activity or </w:t>
            </w:r>
          </w:p>
          <w:p w14:paraId="7082CDCC" w14:textId="090AC48D" w:rsidR="00262F39" w:rsidRPr="009A71D1" w:rsidRDefault="00262F39">
            <w:pPr>
              <w:rPr>
                <w:rFonts w:ascii="Calibri" w:hAnsi="Calibri"/>
                <w:b/>
                <w:color w:val="FF0000"/>
                <w:sz w:val="24"/>
                <w:szCs w:val="24"/>
              </w:rPr>
            </w:pPr>
            <w:r w:rsidRPr="0064585E">
              <w:rPr>
                <w:rFonts w:ascii="Calibri" w:hAnsi="Calibri"/>
                <w:sz w:val="24"/>
                <w:szCs w:val="24"/>
              </w:rPr>
              <w:t xml:space="preserve">situation  </w:t>
            </w:r>
            <w:r w:rsidR="00105A54" w:rsidRPr="0064585E">
              <w:rPr>
                <w:rFonts w:ascii="Calibri" w:hAnsi="Calibri"/>
                <w:sz w:val="24"/>
                <w:szCs w:val="24"/>
              </w:rPr>
              <w:t xml:space="preserve">  </w:t>
            </w:r>
            <w:r w:rsidR="001218D6">
              <w:rPr>
                <w:rFonts w:ascii="Calibri" w:hAnsi="Calibri"/>
                <w:sz w:val="24"/>
                <w:szCs w:val="24"/>
              </w:rPr>
              <w:t xml:space="preserve">Unvaccinated visitor to school </w:t>
            </w:r>
          </w:p>
        </w:tc>
        <w:tc>
          <w:tcPr>
            <w:tcW w:w="4320" w:type="dxa"/>
          </w:tcPr>
          <w:p w14:paraId="651DFD00" w14:textId="77777777" w:rsidR="00262F39" w:rsidRPr="0064585E" w:rsidRDefault="00262F39">
            <w:pPr>
              <w:rPr>
                <w:rFonts w:ascii="Calibri" w:hAnsi="Calibri"/>
                <w:sz w:val="24"/>
                <w:szCs w:val="24"/>
              </w:rPr>
            </w:pPr>
            <w:r w:rsidRPr="0064585E">
              <w:rPr>
                <w:rFonts w:ascii="Calibri" w:hAnsi="Calibri"/>
                <w:sz w:val="24"/>
                <w:szCs w:val="24"/>
              </w:rPr>
              <w:t>Review</w:t>
            </w:r>
          </w:p>
          <w:p w14:paraId="4A7FC66F" w14:textId="1BCF627D" w:rsidR="00262F39" w:rsidRPr="0064585E" w:rsidRDefault="001F5E1C" w:rsidP="00DE3F0D">
            <w:pPr>
              <w:rPr>
                <w:rFonts w:ascii="Calibri" w:hAnsi="Calibri"/>
                <w:sz w:val="24"/>
                <w:szCs w:val="24"/>
              </w:rPr>
            </w:pPr>
            <w:r w:rsidRPr="0064585E">
              <w:rPr>
                <w:rFonts w:ascii="Calibri" w:hAnsi="Calibri"/>
                <w:sz w:val="24"/>
                <w:szCs w:val="24"/>
              </w:rPr>
              <w:t>date:</w:t>
            </w:r>
            <w:r w:rsidR="00B86295" w:rsidRPr="0064585E">
              <w:rPr>
                <w:rFonts w:ascii="Calibri" w:hAnsi="Calibri"/>
                <w:sz w:val="24"/>
                <w:szCs w:val="24"/>
              </w:rPr>
              <w:t xml:space="preserve"> </w:t>
            </w:r>
            <w:r w:rsidR="00D53405" w:rsidRPr="00DE3F0D">
              <w:rPr>
                <w:rFonts w:ascii="Calibri" w:hAnsi="Calibri"/>
                <w:sz w:val="24"/>
                <w:szCs w:val="24"/>
              </w:rPr>
              <w:t>Weekly review</w:t>
            </w:r>
            <w:r w:rsidR="009A71D1" w:rsidRPr="00DE3F0D">
              <w:rPr>
                <w:rFonts w:ascii="Calibri" w:hAnsi="Calibri"/>
                <w:sz w:val="24"/>
                <w:szCs w:val="24"/>
              </w:rPr>
              <w:t xml:space="preserve"> </w:t>
            </w:r>
          </w:p>
        </w:tc>
        <w:tc>
          <w:tcPr>
            <w:tcW w:w="5040" w:type="dxa"/>
          </w:tcPr>
          <w:p w14:paraId="22EC7D92" w14:textId="4F864D04" w:rsidR="00262F39" w:rsidRPr="00D1076A" w:rsidRDefault="00262F39" w:rsidP="00DE3F0D">
            <w:pPr>
              <w:rPr>
                <w:rFonts w:ascii="Calibri" w:hAnsi="Calibri"/>
                <w:color w:val="FF0000"/>
                <w:sz w:val="24"/>
                <w:szCs w:val="24"/>
              </w:rPr>
            </w:pPr>
            <w:r w:rsidRPr="00DE3F0D">
              <w:rPr>
                <w:rFonts w:ascii="Calibri" w:hAnsi="Calibri"/>
                <w:sz w:val="24"/>
                <w:szCs w:val="24"/>
              </w:rPr>
              <w:t>Signature</w:t>
            </w:r>
            <w:r w:rsidR="00B86295" w:rsidRPr="00DE3F0D">
              <w:rPr>
                <w:rFonts w:ascii="Calibri" w:hAnsi="Calibri"/>
                <w:sz w:val="24"/>
                <w:szCs w:val="24"/>
              </w:rPr>
              <w:t xml:space="preserve">: </w:t>
            </w:r>
            <w:proofErr w:type="spellStart"/>
            <w:r w:rsidR="00DE3F0D" w:rsidRPr="00DE3F0D">
              <w:rPr>
                <w:rFonts w:ascii="Calibri" w:hAnsi="Calibri"/>
                <w:i/>
                <w:sz w:val="24"/>
                <w:szCs w:val="24"/>
              </w:rPr>
              <w:t>SJParry</w:t>
            </w:r>
            <w:proofErr w:type="spellEnd"/>
          </w:p>
        </w:tc>
      </w:tr>
    </w:tbl>
    <w:p w14:paraId="64680B88" w14:textId="6EFE602C" w:rsidR="00262F39" w:rsidRPr="0064585E" w:rsidRDefault="00262F39">
      <w:pPr>
        <w:rPr>
          <w:rFonts w:ascii="Calibri" w:hAnsi="Calibri"/>
          <w:sz w:val="24"/>
          <w:szCs w:val="24"/>
        </w:rPr>
      </w:pPr>
    </w:p>
    <w:tbl>
      <w:tblPr>
        <w:tblW w:w="15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779"/>
        <w:gridCol w:w="6009"/>
        <w:gridCol w:w="1710"/>
        <w:gridCol w:w="2551"/>
      </w:tblGrid>
      <w:tr w:rsidR="00D53405" w:rsidRPr="0064585E" w14:paraId="44AEDB0C" w14:textId="77777777" w:rsidTr="0057087C">
        <w:trPr>
          <w:trHeight w:val="592"/>
        </w:trPr>
        <w:tc>
          <w:tcPr>
            <w:tcW w:w="15851" w:type="dxa"/>
            <w:gridSpan w:val="5"/>
          </w:tcPr>
          <w:p w14:paraId="4A411895" w14:textId="75171CD3" w:rsidR="00F111CB" w:rsidRDefault="00F111CB" w:rsidP="00D53405">
            <w:pPr>
              <w:ind w:right="141"/>
              <w:jc w:val="both"/>
              <w:rPr>
                <w:rFonts w:ascii="Calibri" w:hAnsi="Calibri" w:cs="Calibri"/>
                <w:b/>
                <w:sz w:val="22"/>
                <w:szCs w:val="22"/>
              </w:rPr>
            </w:pPr>
            <w:r w:rsidRPr="0026736E">
              <w:rPr>
                <w:rFonts w:ascii="Calibri" w:hAnsi="Calibri" w:cs="Calibri"/>
                <w:b/>
                <w:sz w:val="22"/>
                <w:szCs w:val="22"/>
              </w:rPr>
              <w:t>Background</w:t>
            </w:r>
            <w:r w:rsidR="00AE2314" w:rsidRPr="00B15552">
              <w:rPr>
                <w:rFonts w:ascii="Calibri" w:hAnsi="Calibri" w:cs="Calibri"/>
                <w:b/>
                <w:bCs/>
                <w:sz w:val="24"/>
                <w:szCs w:val="24"/>
              </w:rPr>
              <w:t xml:space="preserve"> information</w:t>
            </w:r>
          </w:p>
          <w:p w14:paraId="60915F11" w14:textId="77777777" w:rsidR="00DE3F0D" w:rsidRDefault="00DE3F0D" w:rsidP="00D53405">
            <w:pPr>
              <w:ind w:right="141"/>
              <w:jc w:val="both"/>
              <w:rPr>
                <w:rFonts w:ascii="Calibri" w:hAnsi="Calibri" w:cs="Calibri"/>
                <w:b/>
                <w:color w:val="FF0000"/>
                <w:sz w:val="22"/>
                <w:szCs w:val="22"/>
              </w:rPr>
            </w:pPr>
          </w:p>
          <w:p w14:paraId="245D7807" w14:textId="53AB9EF7" w:rsidR="00D53405" w:rsidRDefault="001218D6" w:rsidP="00F840EC">
            <w:pPr>
              <w:ind w:right="141"/>
              <w:jc w:val="both"/>
              <w:rPr>
                <w:rFonts w:ascii="Calibri" w:hAnsi="Calibri" w:cs="Calibri"/>
                <w:bCs/>
                <w:sz w:val="22"/>
                <w:szCs w:val="22"/>
              </w:rPr>
            </w:pPr>
            <w:r>
              <w:rPr>
                <w:rFonts w:ascii="Calibri" w:hAnsi="Calibri" w:cs="Calibri"/>
                <w:bCs/>
                <w:sz w:val="22"/>
                <w:szCs w:val="22"/>
              </w:rPr>
              <w:t xml:space="preserve"> </w:t>
            </w:r>
            <w:r w:rsidR="00F840EC">
              <w:rPr>
                <w:rFonts w:ascii="Calibri" w:hAnsi="Calibri" w:cs="Calibri"/>
                <w:bCs/>
                <w:sz w:val="22"/>
                <w:szCs w:val="22"/>
              </w:rPr>
              <w:t xml:space="preserve">Whilst nearly all of our staff are vaccinated against </w:t>
            </w:r>
            <w:proofErr w:type="spellStart"/>
            <w:r w:rsidR="00F840EC">
              <w:rPr>
                <w:rFonts w:ascii="Calibri" w:hAnsi="Calibri" w:cs="Calibri"/>
                <w:bCs/>
                <w:sz w:val="22"/>
                <w:szCs w:val="22"/>
              </w:rPr>
              <w:t>Covid</w:t>
            </w:r>
            <w:proofErr w:type="spellEnd"/>
            <w:r w:rsidR="00F840EC">
              <w:rPr>
                <w:rFonts w:ascii="Calibri" w:hAnsi="Calibri" w:cs="Calibri"/>
                <w:bCs/>
                <w:sz w:val="22"/>
                <w:szCs w:val="22"/>
              </w:rPr>
              <w:t xml:space="preserve"> 19 we respect the choice of the individual and acknowledge that there may be visitors to school who have decided not to be vaccinated. There has been an increase in cases of the virus </w:t>
            </w:r>
            <w:r w:rsidR="00F40E55">
              <w:rPr>
                <w:rFonts w:ascii="Calibri" w:hAnsi="Calibri" w:cs="Calibri"/>
                <w:bCs/>
                <w:sz w:val="22"/>
                <w:szCs w:val="22"/>
              </w:rPr>
              <w:t>in our area and we will continue to take all precautions and preventative measures that we can.</w:t>
            </w:r>
          </w:p>
          <w:p w14:paraId="79FE5C38" w14:textId="2E24BF2A" w:rsidR="00116A6B" w:rsidRDefault="00116A6B" w:rsidP="00F840EC">
            <w:pPr>
              <w:ind w:right="141"/>
              <w:jc w:val="both"/>
              <w:rPr>
                <w:rFonts w:ascii="Calibri" w:hAnsi="Calibri" w:cs="Calibri"/>
                <w:bCs/>
                <w:sz w:val="22"/>
                <w:szCs w:val="22"/>
              </w:rPr>
            </w:pPr>
          </w:p>
          <w:p w14:paraId="52C67A9C" w14:textId="2A9CEF76" w:rsidR="00116A6B" w:rsidRDefault="00116A6B" w:rsidP="00F840EC">
            <w:pPr>
              <w:ind w:right="141"/>
              <w:jc w:val="both"/>
              <w:rPr>
                <w:rFonts w:ascii="Calibri" w:hAnsi="Calibri" w:cs="Calibri"/>
                <w:bCs/>
                <w:sz w:val="22"/>
                <w:szCs w:val="22"/>
              </w:rPr>
            </w:pPr>
            <w:r>
              <w:rPr>
                <w:rFonts w:ascii="Calibri" w:hAnsi="Calibri" w:cs="Calibri"/>
                <w:bCs/>
                <w:sz w:val="22"/>
                <w:szCs w:val="22"/>
              </w:rPr>
              <w:t>We also acknowledge that we cannot ask a visitor to provide proof of vaccination so implementation of all measures will be dependent upon transparency.</w:t>
            </w:r>
          </w:p>
          <w:p w14:paraId="3C007ABF" w14:textId="77777777" w:rsidR="00F40E55" w:rsidRPr="00F840EC" w:rsidRDefault="00F40E55" w:rsidP="00F840EC">
            <w:pPr>
              <w:ind w:right="141"/>
              <w:jc w:val="both"/>
              <w:rPr>
                <w:rFonts w:ascii="Calibri" w:hAnsi="Calibri" w:cs="Calibri"/>
                <w:bCs/>
                <w:sz w:val="22"/>
                <w:szCs w:val="22"/>
              </w:rPr>
            </w:pPr>
          </w:p>
          <w:p w14:paraId="13C923FD" w14:textId="687FD51F" w:rsidR="00212F44" w:rsidRDefault="00781FE8" w:rsidP="00AE2314">
            <w:pPr>
              <w:ind w:right="141"/>
              <w:jc w:val="both"/>
              <w:rPr>
                <w:rFonts w:ascii="Calibri" w:hAnsi="Calibri" w:cs="Calibri"/>
                <w:b/>
                <w:bCs/>
                <w:sz w:val="24"/>
                <w:szCs w:val="24"/>
              </w:rPr>
            </w:pPr>
            <w:r>
              <w:rPr>
                <w:rFonts w:ascii="Calibri" w:hAnsi="Calibri" w:cs="Calibri"/>
                <w:b/>
                <w:bCs/>
                <w:sz w:val="24"/>
                <w:szCs w:val="24"/>
              </w:rPr>
              <w:t>The Legislation</w:t>
            </w:r>
          </w:p>
          <w:p w14:paraId="0B1FF349" w14:textId="0E6E5338" w:rsidR="00781FE8" w:rsidRDefault="00781FE8" w:rsidP="00AE2314">
            <w:pPr>
              <w:ind w:right="141"/>
              <w:jc w:val="both"/>
              <w:rPr>
                <w:rFonts w:ascii="Calibri" w:hAnsi="Calibri" w:cs="Calibri"/>
                <w:sz w:val="24"/>
                <w:szCs w:val="24"/>
              </w:rPr>
            </w:pPr>
            <w:r>
              <w:rPr>
                <w:rFonts w:ascii="Calibri" w:hAnsi="Calibri" w:cs="Calibri"/>
                <w:sz w:val="24"/>
                <w:szCs w:val="24"/>
              </w:rPr>
              <w:t>The Health &amp; Safety at Work Act 1974</w:t>
            </w:r>
          </w:p>
          <w:p w14:paraId="397B42DE" w14:textId="4C6B9EC7" w:rsidR="00781FE8" w:rsidRDefault="00781FE8" w:rsidP="00AE2314">
            <w:pPr>
              <w:ind w:right="141"/>
              <w:jc w:val="both"/>
              <w:rPr>
                <w:rFonts w:ascii="Calibri" w:hAnsi="Calibri" w:cs="Calibri"/>
                <w:sz w:val="24"/>
                <w:szCs w:val="24"/>
              </w:rPr>
            </w:pPr>
            <w:r>
              <w:rPr>
                <w:rFonts w:ascii="Calibri" w:hAnsi="Calibri" w:cs="Calibri"/>
                <w:sz w:val="24"/>
                <w:szCs w:val="24"/>
              </w:rPr>
              <w:t xml:space="preserve">The Management of Health &amp; Safety at Work </w:t>
            </w:r>
            <w:r w:rsidR="002E5EAE">
              <w:rPr>
                <w:rFonts w:ascii="Calibri" w:hAnsi="Calibri" w:cs="Calibri"/>
                <w:sz w:val="24"/>
                <w:szCs w:val="24"/>
              </w:rPr>
              <w:t>Regulations</w:t>
            </w:r>
            <w:r>
              <w:rPr>
                <w:rFonts w:ascii="Calibri" w:hAnsi="Calibri" w:cs="Calibri"/>
                <w:sz w:val="24"/>
                <w:szCs w:val="24"/>
              </w:rPr>
              <w:t xml:space="preserve"> 1999</w:t>
            </w:r>
          </w:p>
          <w:p w14:paraId="1823AA9A" w14:textId="4C30C565" w:rsidR="001218D6" w:rsidRPr="00781FE8" w:rsidRDefault="001218D6" w:rsidP="00AE2314">
            <w:pPr>
              <w:ind w:right="141"/>
              <w:jc w:val="both"/>
              <w:rPr>
                <w:rFonts w:ascii="Calibri" w:hAnsi="Calibri" w:cs="Calibri"/>
                <w:sz w:val="24"/>
                <w:szCs w:val="24"/>
              </w:rPr>
            </w:pPr>
          </w:p>
          <w:p w14:paraId="0D81B950" w14:textId="26764E18" w:rsidR="00212F44" w:rsidRPr="00AE2314" w:rsidRDefault="00212F44" w:rsidP="008D15A3">
            <w:pPr>
              <w:ind w:right="141"/>
              <w:jc w:val="both"/>
              <w:rPr>
                <w:rFonts w:ascii="Calibri" w:hAnsi="Calibri" w:cs="Calibri"/>
                <w:b/>
                <w:color w:val="FF0000"/>
                <w:sz w:val="22"/>
                <w:szCs w:val="22"/>
              </w:rPr>
            </w:pPr>
          </w:p>
        </w:tc>
      </w:tr>
      <w:tr w:rsidR="00262F39" w:rsidRPr="0064585E" w14:paraId="56ADD899" w14:textId="77777777" w:rsidTr="001303B8">
        <w:trPr>
          <w:trHeight w:val="841"/>
        </w:trPr>
        <w:tc>
          <w:tcPr>
            <w:tcW w:w="2802" w:type="dxa"/>
          </w:tcPr>
          <w:p w14:paraId="068F42F1" w14:textId="19137AE3" w:rsidR="00262F39" w:rsidRPr="0026736E" w:rsidRDefault="00F77008">
            <w:pPr>
              <w:pStyle w:val="Header"/>
              <w:tabs>
                <w:tab w:val="clear" w:pos="4153"/>
                <w:tab w:val="clear" w:pos="8306"/>
              </w:tabs>
              <w:rPr>
                <w:rFonts w:ascii="Calibri" w:hAnsi="Calibri" w:cs="Calibri"/>
                <w:b/>
                <w:sz w:val="22"/>
                <w:szCs w:val="22"/>
              </w:rPr>
            </w:pPr>
            <w:r w:rsidRPr="0026736E">
              <w:rPr>
                <w:rFonts w:ascii="Calibri" w:hAnsi="Calibri" w:cs="Calibri"/>
                <w:b/>
                <w:sz w:val="22"/>
                <w:szCs w:val="22"/>
              </w:rPr>
              <w:t xml:space="preserve">1) </w:t>
            </w:r>
            <w:r w:rsidR="006570C4" w:rsidRPr="0026736E">
              <w:rPr>
                <w:rFonts w:ascii="Calibri" w:hAnsi="Calibri" w:cs="Calibri"/>
                <w:b/>
                <w:sz w:val="22"/>
                <w:szCs w:val="22"/>
              </w:rPr>
              <w:t>Hazard /</w:t>
            </w:r>
            <w:r w:rsidR="005A6842" w:rsidRPr="0026736E">
              <w:rPr>
                <w:rFonts w:ascii="Calibri" w:hAnsi="Calibri" w:cs="Calibri"/>
                <w:b/>
                <w:sz w:val="22"/>
                <w:szCs w:val="22"/>
              </w:rPr>
              <w:t xml:space="preserve"> Activity</w:t>
            </w:r>
          </w:p>
        </w:tc>
        <w:tc>
          <w:tcPr>
            <w:tcW w:w="2779" w:type="dxa"/>
          </w:tcPr>
          <w:p w14:paraId="4107C58F" w14:textId="77777777" w:rsidR="00262F39" w:rsidRPr="0026736E" w:rsidRDefault="00262F39">
            <w:pPr>
              <w:pStyle w:val="Header"/>
              <w:tabs>
                <w:tab w:val="clear" w:pos="4153"/>
                <w:tab w:val="clear" w:pos="8306"/>
              </w:tabs>
              <w:rPr>
                <w:rFonts w:ascii="Calibri" w:hAnsi="Calibri" w:cs="Calibri"/>
                <w:b/>
                <w:sz w:val="22"/>
                <w:szCs w:val="22"/>
              </w:rPr>
            </w:pPr>
            <w:r w:rsidRPr="0026736E">
              <w:rPr>
                <w:rFonts w:ascii="Calibri" w:hAnsi="Calibri" w:cs="Calibri"/>
                <w:b/>
                <w:sz w:val="22"/>
                <w:szCs w:val="22"/>
              </w:rPr>
              <w:t xml:space="preserve">2) Who can be harmed and how?  </w:t>
            </w:r>
          </w:p>
        </w:tc>
        <w:tc>
          <w:tcPr>
            <w:tcW w:w="6009" w:type="dxa"/>
          </w:tcPr>
          <w:p w14:paraId="6232C6A7" w14:textId="77777777" w:rsidR="00262F39" w:rsidRPr="0026736E" w:rsidRDefault="00262F39" w:rsidP="00262F39">
            <w:pPr>
              <w:rPr>
                <w:rFonts w:ascii="Calibri" w:hAnsi="Calibri" w:cs="Calibri"/>
                <w:b/>
                <w:sz w:val="22"/>
                <w:szCs w:val="22"/>
              </w:rPr>
            </w:pPr>
            <w:r w:rsidRPr="0026736E">
              <w:rPr>
                <w:rFonts w:ascii="Calibri" w:hAnsi="Calibri" w:cs="Calibri"/>
                <w:b/>
                <w:sz w:val="22"/>
                <w:szCs w:val="22"/>
              </w:rPr>
              <w:t xml:space="preserve">3) What controls exist to reduce the risk?  </w:t>
            </w:r>
          </w:p>
          <w:p w14:paraId="6BF3CBEF" w14:textId="7DF70EDE" w:rsidR="00262F39" w:rsidRPr="0026736E" w:rsidRDefault="00F77008" w:rsidP="00262F39">
            <w:pPr>
              <w:rPr>
                <w:rFonts w:ascii="Calibri" w:hAnsi="Calibri" w:cs="Calibri"/>
                <w:b/>
                <w:sz w:val="22"/>
                <w:szCs w:val="22"/>
              </w:rPr>
            </w:pPr>
            <w:r w:rsidRPr="0026736E">
              <w:rPr>
                <w:rFonts w:ascii="Calibri" w:hAnsi="Calibri" w:cs="Calibri"/>
                <w:b/>
                <w:sz w:val="22"/>
                <w:szCs w:val="22"/>
              </w:rPr>
              <w:t>Have you followed the hierarchy of controls (eliminate, substitute etc</w:t>
            </w:r>
            <w:r w:rsidR="006570C4" w:rsidRPr="0026736E">
              <w:rPr>
                <w:rFonts w:ascii="Calibri" w:hAnsi="Calibri" w:cs="Calibri"/>
                <w:b/>
                <w:sz w:val="22"/>
                <w:szCs w:val="22"/>
              </w:rPr>
              <w:t>)</w:t>
            </w:r>
          </w:p>
        </w:tc>
        <w:tc>
          <w:tcPr>
            <w:tcW w:w="1710" w:type="dxa"/>
          </w:tcPr>
          <w:p w14:paraId="6B44FA76" w14:textId="77777777" w:rsidR="00262F39" w:rsidRPr="0026736E" w:rsidRDefault="00262F39" w:rsidP="004A753F">
            <w:pPr>
              <w:rPr>
                <w:rFonts w:ascii="Calibri" w:hAnsi="Calibri" w:cs="Calibri"/>
                <w:b/>
                <w:sz w:val="22"/>
                <w:szCs w:val="22"/>
              </w:rPr>
            </w:pPr>
            <w:r w:rsidRPr="0026736E">
              <w:rPr>
                <w:rFonts w:ascii="Calibri" w:hAnsi="Calibri" w:cs="Calibri"/>
                <w:b/>
                <w:sz w:val="22"/>
                <w:szCs w:val="22"/>
              </w:rPr>
              <w:t xml:space="preserve">Risk Score </w:t>
            </w:r>
          </w:p>
          <w:p w14:paraId="50498066" w14:textId="77777777" w:rsidR="00262F39" w:rsidRPr="0026736E" w:rsidRDefault="00262F39">
            <w:pPr>
              <w:rPr>
                <w:rFonts w:ascii="Calibri" w:hAnsi="Calibri" w:cs="Calibri"/>
                <w:b/>
                <w:sz w:val="22"/>
                <w:szCs w:val="22"/>
              </w:rPr>
            </w:pPr>
            <w:r w:rsidRPr="0026736E">
              <w:rPr>
                <w:rFonts w:ascii="Calibri" w:hAnsi="Calibri" w:cs="Calibri"/>
                <w:b/>
                <w:sz w:val="22"/>
                <w:szCs w:val="22"/>
              </w:rPr>
              <w:t>Consequence</w:t>
            </w:r>
          </w:p>
          <w:p w14:paraId="2ECF9974" w14:textId="77777777" w:rsidR="00262F39" w:rsidRPr="0026736E" w:rsidRDefault="00262F39">
            <w:pPr>
              <w:rPr>
                <w:rFonts w:ascii="Calibri" w:hAnsi="Calibri" w:cs="Calibri"/>
                <w:b/>
                <w:sz w:val="22"/>
                <w:szCs w:val="22"/>
              </w:rPr>
            </w:pPr>
            <w:r w:rsidRPr="0026736E">
              <w:rPr>
                <w:rFonts w:ascii="Calibri" w:hAnsi="Calibri" w:cs="Calibri"/>
                <w:b/>
                <w:sz w:val="22"/>
                <w:szCs w:val="22"/>
              </w:rPr>
              <w:t>X Likelihood</w:t>
            </w:r>
          </w:p>
        </w:tc>
        <w:tc>
          <w:tcPr>
            <w:tcW w:w="2551" w:type="dxa"/>
          </w:tcPr>
          <w:p w14:paraId="6D3ECD28" w14:textId="4CFE9BC2" w:rsidR="00777D62" w:rsidRPr="0026736E" w:rsidRDefault="00777D62">
            <w:pPr>
              <w:pStyle w:val="Size12"/>
              <w:rPr>
                <w:rFonts w:ascii="Calibri" w:hAnsi="Calibri" w:cs="Calibri"/>
                <w:b/>
                <w:sz w:val="22"/>
                <w:szCs w:val="22"/>
              </w:rPr>
            </w:pPr>
            <w:r w:rsidRPr="0026736E">
              <w:rPr>
                <w:rFonts w:ascii="Calibri" w:hAnsi="Calibri" w:cs="Calibri"/>
                <w:b/>
                <w:sz w:val="22"/>
                <w:szCs w:val="22"/>
              </w:rPr>
              <w:t xml:space="preserve">4) </w:t>
            </w:r>
            <w:r w:rsidR="00262F39" w:rsidRPr="0026736E">
              <w:rPr>
                <w:rFonts w:ascii="Calibri" w:hAnsi="Calibri" w:cs="Calibri"/>
                <w:b/>
                <w:sz w:val="22"/>
                <w:szCs w:val="22"/>
              </w:rPr>
              <w:t xml:space="preserve">Any further </w:t>
            </w:r>
            <w:r w:rsidR="006570C4" w:rsidRPr="0026736E">
              <w:rPr>
                <w:rFonts w:ascii="Calibri" w:hAnsi="Calibri" w:cs="Calibri"/>
                <w:b/>
                <w:sz w:val="22"/>
                <w:szCs w:val="22"/>
              </w:rPr>
              <w:t>action.</w:t>
            </w:r>
          </w:p>
          <w:p w14:paraId="1D516574" w14:textId="4971F3A1" w:rsidR="00262F39" w:rsidRPr="0026736E" w:rsidRDefault="00777D62">
            <w:pPr>
              <w:pStyle w:val="Size12"/>
              <w:rPr>
                <w:rFonts w:ascii="Calibri" w:hAnsi="Calibri" w:cs="Calibri"/>
                <w:b/>
                <w:sz w:val="22"/>
                <w:szCs w:val="22"/>
              </w:rPr>
            </w:pPr>
            <w:r w:rsidRPr="0026736E">
              <w:rPr>
                <w:rFonts w:ascii="Calibri" w:hAnsi="Calibri" w:cs="Calibri"/>
                <w:b/>
                <w:sz w:val="22"/>
                <w:szCs w:val="22"/>
              </w:rPr>
              <w:t>This</w:t>
            </w:r>
            <w:r w:rsidR="00262F39" w:rsidRPr="0026736E">
              <w:rPr>
                <w:rFonts w:ascii="Calibri" w:hAnsi="Calibri" w:cs="Calibri"/>
                <w:b/>
                <w:sz w:val="22"/>
                <w:szCs w:val="22"/>
              </w:rPr>
              <w:t xml:space="preserve"> should be included in the action plan </w:t>
            </w:r>
            <w:r w:rsidR="00CC0110">
              <w:rPr>
                <w:rFonts w:ascii="Calibri" w:hAnsi="Calibri" w:cs="Calibri"/>
                <w:b/>
                <w:sz w:val="22"/>
                <w:szCs w:val="22"/>
              </w:rPr>
              <w:t>(5)</w:t>
            </w:r>
          </w:p>
        </w:tc>
      </w:tr>
      <w:tr w:rsidR="008D15A3" w:rsidRPr="00A551CC" w14:paraId="042CF980" w14:textId="77777777" w:rsidTr="00A551CC">
        <w:trPr>
          <w:trHeight w:val="470"/>
        </w:trPr>
        <w:tc>
          <w:tcPr>
            <w:tcW w:w="2802" w:type="dxa"/>
          </w:tcPr>
          <w:p w14:paraId="57CD6AB0" w14:textId="358F44CC" w:rsidR="008D15A3" w:rsidRPr="009F1F11" w:rsidRDefault="001218D6" w:rsidP="008D15A3">
            <w:pPr>
              <w:pStyle w:val="Header"/>
              <w:tabs>
                <w:tab w:val="clear" w:pos="4153"/>
                <w:tab w:val="clear" w:pos="8306"/>
              </w:tabs>
              <w:rPr>
                <w:rFonts w:asciiTheme="minorHAnsi" w:hAnsiTheme="minorHAnsi" w:cstheme="minorHAnsi"/>
                <w:b/>
                <w:bCs/>
                <w:sz w:val="22"/>
                <w:szCs w:val="22"/>
              </w:rPr>
            </w:pPr>
            <w:r w:rsidRPr="009F1F11">
              <w:rPr>
                <w:rFonts w:asciiTheme="minorHAnsi" w:hAnsiTheme="minorHAnsi" w:cstheme="minorHAnsi"/>
                <w:b/>
                <w:bCs/>
                <w:sz w:val="22"/>
                <w:szCs w:val="22"/>
              </w:rPr>
              <w:t xml:space="preserve">Unvaccinated visitor in school </w:t>
            </w:r>
            <w:r w:rsidR="008D15A3" w:rsidRPr="009F1F11">
              <w:rPr>
                <w:rFonts w:asciiTheme="minorHAnsi" w:hAnsiTheme="minorHAnsi" w:cstheme="minorHAnsi"/>
                <w:b/>
                <w:bCs/>
                <w:sz w:val="22"/>
                <w:szCs w:val="22"/>
              </w:rPr>
              <w:t xml:space="preserve"> </w:t>
            </w:r>
          </w:p>
        </w:tc>
        <w:tc>
          <w:tcPr>
            <w:tcW w:w="2779" w:type="dxa"/>
          </w:tcPr>
          <w:p w14:paraId="7E82BD59" w14:textId="159E57BE" w:rsidR="008D15A3" w:rsidRPr="009F1F11" w:rsidRDefault="001218D6" w:rsidP="008D15A3">
            <w:pPr>
              <w:pStyle w:val="Header"/>
              <w:tabs>
                <w:tab w:val="clear" w:pos="4153"/>
                <w:tab w:val="clear" w:pos="8306"/>
              </w:tabs>
              <w:rPr>
                <w:rFonts w:asciiTheme="minorHAnsi" w:hAnsiTheme="minorHAnsi" w:cstheme="minorHAnsi"/>
                <w:sz w:val="22"/>
                <w:szCs w:val="22"/>
              </w:rPr>
            </w:pPr>
            <w:r w:rsidRPr="009F1F11">
              <w:rPr>
                <w:rFonts w:asciiTheme="minorHAnsi" w:hAnsiTheme="minorHAnsi" w:cstheme="minorHAnsi"/>
                <w:sz w:val="22"/>
                <w:szCs w:val="22"/>
              </w:rPr>
              <w:t xml:space="preserve">Staff, pupils, other visitors and contractors  </w:t>
            </w:r>
            <w:r w:rsidR="008D15A3" w:rsidRPr="009F1F11">
              <w:rPr>
                <w:rFonts w:asciiTheme="minorHAnsi" w:hAnsiTheme="minorHAnsi" w:cstheme="minorHAnsi"/>
                <w:sz w:val="22"/>
                <w:szCs w:val="22"/>
              </w:rPr>
              <w:t xml:space="preserve"> </w:t>
            </w:r>
          </w:p>
        </w:tc>
        <w:tc>
          <w:tcPr>
            <w:tcW w:w="6009" w:type="dxa"/>
          </w:tcPr>
          <w:p w14:paraId="2B666133" w14:textId="4F6E6AFB" w:rsidR="00085FB3" w:rsidRPr="00085FB3" w:rsidRDefault="00085FB3" w:rsidP="001218D6">
            <w:pPr>
              <w:pStyle w:val="paragraph"/>
              <w:numPr>
                <w:ilvl w:val="0"/>
                <w:numId w:val="18"/>
              </w:numPr>
              <w:spacing w:before="0" w:beforeAutospacing="0" w:after="0" w:afterAutospacing="0"/>
              <w:textAlignment w:val="baseline"/>
              <w:rPr>
                <w:rFonts w:asciiTheme="minorHAnsi" w:hAnsiTheme="minorHAnsi" w:cstheme="minorHAnsi"/>
                <w:b/>
                <w:bCs/>
                <w:sz w:val="22"/>
                <w:szCs w:val="22"/>
              </w:rPr>
            </w:pPr>
            <w:r w:rsidRPr="00085FB3">
              <w:rPr>
                <w:rFonts w:asciiTheme="minorHAnsi" w:hAnsiTheme="minorHAnsi" w:cstheme="minorHAnsi"/>
                <w:b/>
                <w:bCs/>
                <w:sz w:val="22"/>
                <w:szCs w:val="22"/>
              </w:rPr>
              <w:t xml:space="preserve">Question </w:t>
            </w:r>
            <w:r>
              <w:rPr>
                <w:rFonts w:asciiTheme="minorHAnsi" w:hAnsiTheme="minorHAnsi" w:cstheme="minorHAnsi"/>
                <w:b/>
                <w:bCs/>
                <w:sz w:val="22"/>
                <w:szCs w:val="22"/>
              </w:rPr>
              <w:t xml:space="preserve">– can the meting be held remotely? </w:t>
            </w:r>
          </w:p>
          <w:p w14:paraId="669BE35D" w14:textId="155650CC" w:rsidR="001218D6" w:rsidRPr="009F1F11" w:rsidRDefault="001218D6" w:rsidP="001218D6">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9F1F11">
              <w:rPr>
                <w:rFonts w:asciiTheme="minorHAnsi" w:hAnsiTheme="minorHAnsi" w:cstheme="minorHAnsi"/>
                <w:sz w:val="22"/>
                <w:szCs w:val="22"/>
              </w:rPr>
              <w:t xml:space="preserve">Visitor not to come to school if </w:t>
            </w:r>
            <w:r w:rsidR="009F1F11" w:rsidRPr="009F1F11">
              <w:rPr>
                <w:rFonts w:asciiTheme="minorHAnsi" w:hAnsiTheme="minorHAnsi" w:cstheme="minorHAnsi"/>
                <w:sz w:val="22"/>
                <w:szCs w:val="22"/>
              </w:rPr>
              <w:t>exhibiting any of the signs of COVID or is unwell</w:t>
            </w:r>
          </w:p>
          <w:p w14:paraId="4BC61D28" w14:textId="27625F2E" w:rsidR="009F1F11" w:rsidRPr="009F1F11" w:rsidRDefault="009F1F11" w:rsidP="001218D6">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9F1F11">
              <w:rPr>
                <w:rFonts w:asciiTheme="minorHAnsi" w:hAnsiTheme="minorHAnsi" w:cstheme="minorHAnsi"/>
                <w:sz w:val="22"/>
                <w:szCs w:val="22"/>
              </w:rPr>
              <w:t>Visitor to take an LFT test on the day of the visit and advise school of the result.</w:t>
            </w:r>
          </w:p>
          <w:p w14:paraId="1E4AD39A" w14:textId="77777777" w:rsidR="001303B8" w:rsidRDefault="009F1F11" w:rsidP="001218D6">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9F1F11">
              <w:rPr>
                <w:rFonts w:asciiTheme="minorHAnsi" w:hAnsiTheme="minorHAnsi" w:cstheme="minorHAnsi"/>
                <w:sz w:val="22"/>
                <w:szCs w:val="22"/>
              </w:rPr>
              <w:t xml:space="preserve">Visitor will </w:t>
            </w:r>
            <w:r w:rsidR="001303B8" w:rsidRPr="009F1F11">
              <w:rPr>
                <w:rFonts w:asciiTheme="minorHAnsi" w:hAnsiTheme="minorHAnsi" w:cstheme="minorHAnsi"/>
                <w:sz w:val="22"/>
                <w:szCs w:val="22"/>
              </w:rPr>
              <w:t>always wear a face-covering</w:t>
            </w:r>
          </w:p>
          <w:p w14:paraId="6C933357" w14:textId="158DBECB" w:rsidR="009F1F11" w:rsidRDefault="001303B8" w:rsidP="001218D6">
            <w:pPr>
              <w:pStyle w:val="paragraph"/>
              <w:numPr>
                <w:ilvl w:val="0"/>
                <w:numId w:val="18"/>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Visitors to attend school at quieter times </w:t>
            </w: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xml:space="preserve"> before or after school.</w:t>
            </w:r>
            <w:r w:rsidR="009F1F11" w:rsidRPr="009F1F11">
              <w:rPr>
                <w:rFonts w:asciiTheme="minorHAnsi" w:hAnsiTheme="minorHAnsi" w:cstheme="minorHAnsi"/>
                <w:sz w:val="22"/>
                <w:szCs w:val="22"/>
              </w:rPr>
              <w:t xml:space="preserve"> </w:t>
            </w:r>
          </w:p>
          <w:p w14:paraId="032D73F7" w14:textId="6BA3FADE" w:rsidR="004B3BB9" w:rsidRPr="009F1F11" w:rsidRDefault="004B3BB9" w:rsidP="001218D6">
            <w:pPr>
              <w:pStyle w:val="paragraph"/>
              <w:numPr>
                <w:ilvl w:val="0"/>
                <w:numId w:val="18"/>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Meetings held outdoors</w:t>
            </w:r>
          </w:p>
          <w:p w14:paraId="0D62F082" w14:textId="63DF2508" w:rsidR="009F1F11" w:rsidRPr="009F1F11" w:rsidRDefault="009F1F11" w:rsidP="001218D6">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9F1F11">
              <w:rPr>
                <w:rFonts w:asciiTheme="minorHAnsi" w:hAnsiTheme="minorHAnsi" w:cstheme="minorHAnsi"/>
                <w:sz w:val="22"/>
                <w:szCs w:val="22"/>
              </w:rPr>
              <w:t xml:space="preserve">Visitors </w:t>
            </w:r>
            <w:r w:rsidR="001303B8" w:rsidRPr="009F1F11">
              <w:rPr>
                <w:rFonts w:asciiTheme="minorHAnsi" w:hAnsiTheme="minorHAnsi" w:cstheme="minorHAnsi"/>
                <w:sz w:val="22"/>
                <w:szCs w:val="22"/>
              </w:rPr>
              <w:t>will employ</w:t>
            </w:r>
            <w:r w:rsidRPr="009F1F11">
              <w:rPr>
                <w:rFonts w:asciiTheme="minorHAnsi" w:hAnsiTheme="minorHAnsi" w:cstheme="minorHAnsi"/>
                <w:sz w:val="22"/>
                <w:szCs w:val="22"/>
              </w:rPr>
              <w:t xml:space="preserve"> good hand and respiratory hygiene and sanitise prior to entry and during their visit </w:t>
            </w:r>
          </w:p>
          <w:p w14:paraId="3D2D2204" w14:textId="45540DA0" w:rsidR="009F1F11" w:rsidRPr="001303B8" w:rsidRDefault="009F1F11" w:rsidP="009F1F11">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1303B8">
              <w:rPr>
                <w:rFonts w:asciiTheme="minorHAnsi" w:hAnsiTheme="minorHAnsi" w:cstheme="minorHAnsi"/>
                <w:sz w:val="22"/>
                <w:szCs w:val="22"/>
              </w:rPr>
              <w:lastRenderedPageBreak/>
              <w:t xml:space="preserve">Visitor to </w:t>
            </w:r>
            <w:r w:rsidR="001303B8" w:rsidRPr="001303B8">
              <w:rPr>
                <w:rFonts w:asciiTheme="minorHAnsi" w:hAnsiTheme="minorHAnsi" w:cstheme="minorHAnsi"/>
                <w:sz w:val="22"/>
                <w:szCs w:val="22"/>
              </w:rPr>
              <w:t>always maintain stringent 2 m social distancing</w:t>
            </w:r>
            <w:r w:rsidR="001218D6" w:rsidRPr="001303B8">
              <w:rPr>
                <w:rStyle w:val="normaltextrun"/>
                <w:rFonts w:asciiTheme="minorHAnsi" w:hAnsiTheme="minorHAnsi" w:cstheme="minorHAnsi"/>
                <w:sz w:val="22"/>
                <w:szCs w:val="22"/>
              </w:rPr>
              <w:t> </w:t>
            </w:r>
          </w:p>
          <w:p w14:paraId="7E63C4C6" w14:textId="77777777" w:rsidR="009F1F11" w:rsidRPr="001303B8" w:rsidRDefault="001218D6" w:rsidP="009F1F11">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1303B8">
              <w:rPr>
                <w:rStyle w:val="normaltextrun"/>
                <w:rFonts w:asciiTheme="minorHAnsi" w:hAnsiTheme="minorHAnsi" w:cstheme="minorHAnsi"/>
                <w:sz w:val="22"/>
                <w:szCs w:val="22"/>
              </w:rPr>
              <w:t xml:space="preserve">Make pupils and staff aware to be particularly stringent with social distancing measures around the </w:t>
            </w:r>
            <w:r w:rsidR="009F1F11" w:rsidRPr="001303B8">
              <w:rPr>
                <w:rStyle w:val="normaltextrun"/>
                <w:rFonts w:asciiTheme="minorHAnsi" w:hAnsiTheme="minorHAnsi" w:cstheme="minorHAnsi"/>
                <w:sz w:val="22"/>
                <w:szCs w:val="22"/>
              </w:rPr>
              <w:t>visitor</w:t>
            </w:r>
          </w:p>
          <w:p w14:paraId="4DD50E90" w14:textId="77777777" w:rsidR="009F1F11" w:rsidRPr="001303B8" w:rsidRDefault="001218D6" w:rsidP="009F1F11">
            <w:pPr>
              <w:pStyle w:val="paragraph"/>
              <w:numPr>
                <w:ilvl w:val="0"/>
                <w:numId w:val="18"/>
              </w:numPr>
              <w:spacing w:before="0" w:beforeAutospacing="0" w:after="0" w:afterAutospacing="0"/>
              <w:textAlignment w:val="baseline"/>
              <w:rPr>
                <w:rStyle w:val="normaltextrun"/>
                <w:rFonts w:asciiTheme="minorHAnsi" w:hAnsiTheme="minorHAnsi" w:cstheme="minorHAnsi"/>
                <w:sz w:val="22"/>
                <w:szCs w:val="22"/>
              </w:rPr>
            </w:pPr>
            <w:r w:rsidRPr="001303B8">
              <w:rPr>
                <w:rStyle w:val="normaltextrun"/>
                <w:rFonts w:asciiTheme="minorHAnsi" w:hAnsiTheme="minorHAnsi" w:cstheme="minorHAnsi"/>
                <w:sz w:val="22"/>
                <w:szCs w:val="22"/>
              </w:rPr>
              <w:t xml:space="preserve">Minimise the number of people in contact with </w:t>
            </w:r>
            <w:r w:rsidR="009F1F11" w:rsidRPr="001303B8">
              <w:rPr>
                <w:rStyle w:val="normaltextrun"/>
                <w:rFonts w:asciiTheme="minorHAnsi" w:hAnsiTheme="minorHAnsi" w:cstheme="minorHAnsi"/>
                <w:sz w:val="22"/>
                <w:szCs w:val="22"/>
              </w:rPr>
              <w:t>the visitor</w:t>
            </w:r>
          </w:p>
          <w:p w14:paraId="377C6873" w14:textId="77777777" w:rsidR="009F1F11" w:rsidRPr="001303B8" w:rsidRDefault="009F1F11" w:rsidP="009F1F11">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1303B8">
              <w:rPr>
                <w:rStyle w:val="normaltextrun"/>
                <w:rFonts w:asciiTheme="minorHAnsi" w:hAnsiTheme="minorHAnsi" w:cstheme="minorHAnsi"/>
                <w:sz w:val="22"/>
                <w:szCs w:val="22"/>
              </w:rPr>
              <w:t>Contacts will wear a face covering, sanitise and keep 2 m social distance as much as possible.</w:t>
            </w:r>
            <w:r w:rsidR="001218D6" w:rsidRPr="001303B8">
              <w:rPr>
                <w:rStyle w:val="eop"/>
                <w:rFonts w:asciiTheme="minorHAnsi" w:hAnsiTheme="minorHAnsi" w:cstheme="minorHAnsi"/>
                <w:sz w:val="22"/>
                <w:szCs w:val="22"/>
              </w:rPr>
              <w:t> </w:t>
            </w:r>
          </w:p>
          <w:p w14:paraId="770C1931" w14:textId="77777777" w:rsidR="009F1F11" w:rsidRPr="001303B8" w:rsidRDefault="009F1F11" w:rsidP="009F1F11">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1303B8">
              <w:rPr>
                <w:rFonts w:asciiTheme="minorHAnsi" w:hAnsiTheme="minorHAnsi" w:cstheme="minorHAnsi"/>
                <w:sz w:val="22"/>
                <w:szCs w:val="22"/>
              </w:rPr>
              <w:t>The meeting room will be</w:t>
            </w:r>
            <w:r w:rsidRPr="001303B8">
              <w:rPr>
                <w:rStyle w:val="normaltextrun"/>
                <w:rFonts w:asciiTheme="minorHAnsi" w:hAnsiTheme="minorHAnsi" w:cstheme="minorHAnsi"/>
                <w:sz w:val="22"/>
                <w:szCs w:val="22"/>
              </w:rPr>
              <w:t xml:space="preserve"> </w:t>
            </w:r>
            <w:r w:rsidR="001218D6" w:rsidRPr="001303B8">
              <w:rPr>
                <w:rStyle w:val="normaltextrun"/>
                <w:rFonts w:asciiTheme="minorHAnsi" w:hAnsiTheme="minorHAnsi" w:cstheme="minorHAnsi"/>
                <w:sz w:val="22"/>
                <w:szCs w:val="22"/>
              </w:rPr>
              <w:t>well-ventilated </w:t>
            </w:r>
            <w:r w:rsidR="001218D6" w:rsidRPr="001303B8">
              <w:rPr>
                <w:rStyle w:val="eop"/>
                <w:rFonts w:asciiTheme="minorHAnsi" w:hAnsiTheme="minorHAnsi" w:cstheme="minorHAnsi"/>
                <w:sz w:val="22"/>
                <w:szCs w:val="22"/>
              </w:rPr>
              <w:t> </w:t>
            </w:r>
          </w:p>
          <w:p w14:paraId="3B549A7B" w14:textId="77777777" w:rsidR="009F1F11" w:rsidRPr="001303B8" w:rsidRDefault="001218D6" w:rsidP="009F1F11">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1303B8">
              <w:rPr>
                <w:rStyle w:val="normaltextrun"/>
                <w:rFonts w:asciiTheme="minorHAnsi" w:hAnsiTheme="minorHAnsi" w:cstheme="minorHAnsi"/>
                <w:sz w:val="22"/>
                <w:szCs w:val="22"/>
              </w:rPr>
              <w:t>Adjust room layout to maintain social distancing </w:t>
            </w:r>
            <w:r w:rsidRPr="001303B8">
              <w:rPr>
                <w:rStyle w:val="eop"/>
                <w:rFonts w:asciiTheme="minorHAnsi" w:hAnsiTheme="minorHAnsi" w:cstheme="minorHAnsi"/>
                <w:sz w:val="22"/>
                <w:szCs w:val="22"/>
              </w:rPr>
              <w:t> </w:t>
            </w:r>
          </w:p>
          <w:p w14:paraId="44AD033C" w14:textId="6A42CFE8" w:rsidR="001218D6" w:rsidRPr="001303B8" w:rsidRDefault="001218D6" w:rsidP="009F1F11">
            <w:pPr>
              <w:pStyle w:val="paragraph"/>
              <w:numPr>
                <w:ilvl w:val="0"/>
                <w:numId w:val="18"/>
              </w:numPr>
              <w:spacing w:before="0" w:beforeAutospacing="0" w:after="0" w:afterAutospacing="0"/>
              <w:textAlignment w:val="baseline"/>
              <w:rPr>
                <w:rStyle w:val="eop"/>
                <w:rFonts w:asciiTheme="minorHAnsi" w:hAnsiTheme="minorHAnsi" w:cstheme="minorHAnsi"/>
                <w:sz w:val="22"/>
                <w:szCs w:val="22"/>
              </w:rPr>
            </w:pPr>
            <w:r w:rsidRPr="001303B8">
              <w:rPr>
                <w:rStyle w:val="normaltextrun"/>
                <w:rFonts w:asciiTheme="minorHAnsi" w:hAnsiTheme="minorHAnsi" w:cstheme="minorHAnsi"/>
                <w:sz w:val="22"/>
                <w:szCs w:val="22"/>
              </w:rPr>
              <w:t xml:space="preserve">The need for the </w:t>
            </w:r>
            <w:r w:rsidR="009F1F11" w:rsidRPr="001303B8">
              <w:rPr>
                <w:rStyle w:val="normaltextrun"/>
                <w:rFonts w:asciiTheme="minorHAnsi" w:hAnsiTheme="minorHAnsi" w:cstheme="minorHAnsi"/>
                <w:sz w:val="22"/>
                <w:szCs w:val="22"/>
              </w:rPr>
              <w:t>visitor to</w:t>
            </w:r>
            <w:r w:rsidRPr="001303B8">
              <w:rPr>
                <w:rStyle w:val="normaltextrun"/>
                <w:rFonts w:asciiTheme="minorHAnsi" w:hAnsiTheme="minorHAnsi" w:cstheme="minorHAnsi"/>
                <w:sz w:val="22"/>
                <w:szCs w:val="22"/>
              </w:rPr>
              <w:t xml:space="preserve"> move around the school is reduced as far as possible to limit opportunities for potential coronavirus transmission.</w:t>
            </w:r>
            <w:r w:rsidRPr="001303B8">
              <w:rPr>
                <w:rStyle w:val="eop"/>
                <w:rFonts w:asciiTheme="minorHAnsi" w:hAnsiTheme="minorHAnsi" w:cstheme="minorHAnsi"/>
                <w:sz w:val="22"/>
                <w:szCs w:val="22"/>
              </w:rPr>
              <w:t> </w:t>
            </w:r>
          </w:p>
          <w:p w14:paraId="4BDD9867" w14:textId="77777777" w:rsidR="008D15A3" w:rsidRPr="001303B8" w:rsidRDefault="009F1F11" w:rsidP="009F1F11">
            <w:pPr>
              <w:pStyle w:val="paragraph"/>
              <w:numPr>
                <w:ilvl w:val="0"/>
                <w:numId w:val="18"/>
              </w:numPr>
              <w:spacing w:before="0" w:beforeAutospacing="0" w:after="0" w:afterAutospacing="0"/>
              <w:textAlignment w:val="baseline"/>
              <w:rPr>
                <w:rStyle w:val="eop"/>
                <w:rFonts w:asciiTheme="minorHAnsi" w:hAnsiTheme="minorHAnsi" w:cstheme="minorHAnsi"/>
                <w:sz w:val="22"/>
                <w:szCs w:val="22"/>
              </w:rPr>
            </w:pPr>
            <w:r w:rsidRPr="001303B8">
              <w:rPr>
                <w:rStyle w:val="eop"/>
                <w:rFonts w:asciiTheme="minorHAnsi" w:hAnsiTheme="minorHAnsi" w:cstheme="minorHAnsi"/>
                <w:sz w:val="22"/>
                <w:szCs w:val="22"/>
              </w:rPr>
              <w:t>Avoid moving around school at break and change of lessons.</w:t>
            </w:r>
          </w:p>
          <w:p w14:paraId="4FB8D2B1" w14:textId="159AAC9C" w:rsidR="001303B8" w:rsidRPr="009F1F11" w:rsidRDefault="001303B8" w:rsidP="009F1F11">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1303B8">
              <w:rPr>
                <w:rStyle w:val="eop"/>
                <w:rFonts w:asciiTheme="minorHAnsi" w:hAnsiTheme="minorHAnsi" w:cstheme="minorHAnsi"/>
                <w:sz w:val="22"/>
                <w:szCs w:val="22"/>
              </w:rPr>
              <w:t>Clean the area used by wiping down with wipes and cleaning frequently touched points after use.</w:t>
            </w:r>
          </w:p>
        </w:tc>
        <w:tc>
          <w:tcPr>
            <w:tcW w:w="1710" w:type="dxa"/>
          </w:tcPr>
          <w:p w14:paraId="0077A1AD" w14:textId="6FB8437A" w:rsidR="008D15A3" w:rsidRPr="009F1F11" w:rsidRDefault="00116A6B" w:rsidP="008D15A3">
            <w:pPr>
              <w:pStyle w:val="Header"/>
              <w:tabs>
                <w:tab w:val="clear" w:pos="4153"/>
                <w:tab w:val="clear" w:pos="8306"/>
              </w:tabs>
              <w:rPr>
                <w:rFonts w:asciiTheme="minorHAnsi" w:hAnsiTheme="minorHAnsi" w:cstheme="minorHAnsi"/>
                <w:b/>
                <w:color w:val="4472C4"/>
                <w:sz w:val="22"/>
                <w:szCs w:val="22"/>
              </w:rPr>
            </w:pPr>
            <w:r w:rsidRPr="00116A6B">
              <w:rPr>
                <w:rFonts w:asciiTheme="minorHAnsi" w:hAnsiTheme="minorHAnsi" w:cstheme="minorHAnsi"/>
                <w:b/>
                <w:sz w:val="22"/>
                <w:szCs w:val="22"/>
              </w:rPr>
              <w:lastRenderedPageBreak/>
              <w:t>2X2=4</w:t>
            </w:r>
          </w:p>
        </w:tc>
        <w:tc>
          <w:tcPr>
            <w:tcW w:w="2551" w:type="dxa"/>
          </w:tcPr>
          <w:p w14:paraId="0882275E" w14:textId="0B018082" w:rsidR="008D15A3" w:rsidRPr="009F1F11" w:rsidRDefault="008D15A3" w:rsidP="008D15A3">
            <w:pPr>
              <w:pStyle w:val="Header"/>
              <w:tabs>
                <w:tab w:val="clear" w:pos="4153"/>
                <w:tab w:val="clear" w:pos="8306"/>
              </w:tabs>
              <w:rPr>
                <w:rFonts w:asciiTheme="minorHAnsi" w:hAnsiTheme="minorHAnsi" w:cstheme="minorHAnsi"/>
                <w:sz w:val="22"/>
                <w:szCs w:val="22"/>
              </w:rPr>
            </w:pPr>
          </w:p>
        </w:tc>
      </w:tr>
    </w:tbl>
    <w:p w14:paraId="1B838B64" w14:textId="292BCC07" w:rsidR="0093314F" w:rsidRPr="007D1196" w:rsidRDefault="0093314F">
      <w:pPr>
        <w:pStyle w:val="Header"/>
        <w:tabs>
          <w:tab w:val="clear" w:pos="4153"/>
          <w:tab w:val="clear" w:pos="8306"/>
        </w:tabs>
        <w:rPr>
          <w:rFonts w:ascii="Calibri" w:hAnsi="Calibri" w:cs="Calibri"/>
          <w:sz w:val="22"/>
          <w:szCs w:val="22"/>
        </w:rPr>
      </w:pPr>
    </w:p>
    <w:tbl>
      <w:tblPr>
        <w:tblpPr w:leftFromText="180" w:rightFromText="180" w:vertAnchor="text" w:horzAnchor="margin" w:tblpXSpec="right"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8623"/>
      </w:tblGrid>
      <w:tr w:rsidR="00D80495" w14:paraId="53EE6FF1" w14:textId="77777777" w:rsidTr="00D80495">
        <w:trPr>
          <w:trHeight w:val="489"/>
        </w:trPr>
        <w:tc>
          <w:tcPr>
            <w:tcW w:w="2897" w:type="dxa"/>
            <w:shd w:val="clear" w:color="auto" w:fill="E6E6E6"/>
          </w:tcPr>
          <w:p w14:paraId="5D90CEAE" w14:textId="77777777" w:rsidR="00D80495" w:rsidRPr="0093314F" w:rsidRDefault="00D80495" w:rsidP="00D80495">
            <w:pPr>
              <w:pStyle w:val="Heading1"/>
              <w:rPr>
                <w:rFonts w:ascii="Calibri" w:hAnsi="Calibri" w:cs="Calibri"/>
                <w:b/>
                <w:bCs/>
                <w:sz w:val="22"/>
                <w:szCs w:val="22"/>
              </w:rPr>
            </w:pPr>
            <w:r w:rsidRPr="0093314F">
              <w:rPr>
                <w:rFonts w:ascii="Calibri" w:hAnsi="Calibri" w:cs="Calibri"/>
                <w:b/>
                <w:bCs/>
                <w:sz w:val="22"/>
                <w:szCs w:val="22"/>
              </w:rPr>
              <w:t xml:space="preserve">  Risk Rating</w:t>
            </w:r>
          </w:p>
        </w:tc>
        <w:tc>
          <w:tcPr>
            <w:tcW w:w="8623" w:type="dxa"/>
            <w:shd w:val="clear" w:color="auto" w:fill="E6E6E6"/>
          </w:tcPr>
          <w:p w14:paraId="1755DC3B" w14:textId="77777777" w:rsidR="00D80495" w:rsidRPr="0093314F" w:rsidRDefault="00D80495" w:rsidP="00D80495">
            <w:pPr>
              <w:pStyle w:val="Heading1"/>
              <w:rPr>
                <w:rFonts w:ascii="Calibri" w:hAnsi="Calibri" w:cs="Calibri"/>
                <w:b/>
                <w:bCs/>
                <w:sz w:val="22"/>
                <w:szCs w:val="22"/>
              </w:rPr>
            </w:pPr>
            <w:r w:rsidRPr="0093314F">
              <w:rPr>
                <w:rFonts w:ascii="Calibri" w:hAnsi="Calibri" w:cs="Calibri"/>
                <w:b/>
                <w:bCs/>
                <w:sz w:val="22"/>
                <w:szCs w:val="22"/>
              </w:rPr>
              <w:t xml:space="preserve">                                         Action Required</w:t>
            </w:r>
          </w:p>
        </w:tc>
      </w:tr>
      <w:tr w:rsidR="00D80495" w14:paraId="020D734C" w14:textId="77777777" w:rsidTr="00D80495">
        <w:trPr>
          <w:trHeight w:val="495"/>
        </w:trPr>
        <w:tc>
          <w:tcPr>
            <w:tcW w:w="2897" w:type="dxa"/>
            <w:shd w:val="clear" w:color="auto" w:fill="FF5050"/>
          </w:tcPr>
          <w:p w14:paraId="7D494657" w14:textId="77777777" w:rsidR="00D80495" w:rsidRPr="0093314F" w:rsidRDefault="00D80495" w:rsidP="00D80495">
            <w:pPr>
              <w:jc w:val="center"/>
              <w:rPr>
                <w:rFonts w:ascii="Calibri" w:hAnsi="Calibri" w:cs="Calibri"/>
                <w:b/>
                <w:bCs/>
                <w:sz w:val="22"/>
                <w:szCs w:val="22"/>
              </w:rPr>
            </w:pPr>
            <w:r w:rsidRPr="0093314F">
              <w:rPr>
                <w:rFonts w:ascii="Calibri" w:hAnsi="Calibri" w:cs="Calibri"/>
                <w:b/>
                <w:bCs/>
                <w:sz w:val="22"/>
                <w:szCs w:val="22"/>
              </w:rPr>
              <w:t>17 - 25</w:t>
            </w:r>
          </w:p>
        </w:tc>
        <w:tc>
          <w:tcPr>
            <w:tcW w:w="8623" w:type="dxa"/>
            <w:shd w:val="clear" w:color="auto" w:fill="E6E6E6"/>
          </w:tcPr>
          <w:p w14:paraId="7F1C76FB" w14:textId="77777777" w:rsidR="00D80495" w:rsidRPr="0093314F" w:rsidRDefault="00D80495" w:rsidP="00D80495">
            <w:pPr>
              <w:pStyle w:val="Header"/>
              <w:tabs>
                <w:tab w:val="clear" w:pos="4153"/>
                <w:tab w:val="clear" w:pos="8306"/>
              </w:tabs>
              <w:rPr>
                <w:rFonts w:ascii="Calibri" w:hAnsi="Calibri" w:cs="Calibri"/>
                <w:sz w:val="22"/>
                <w:szCs w:val="22"/>
              </w:rPr>
            </w:pPr>
            <w:r w:rsidRPr="0093314F">
              <w:rPr>
                <w:rFonts w:ascii="Calibri" w:hAnsi="Calibri" w:cs="Calibri"/>
                <w:b/>
                <w:bCs/>
                <w:sz w:val="22"/>
                <w:szCs w:val="22"/>
              </w:rPr>
              <w:t>Unacceptable</w:t>
            </w:r>
            <w:r w:rsidRPr="0093314F">
              <w:rPr>
                <w:rFonts w:ascii="Calibri" w:hAnsi="Calibri" w:cs="Calibri"/>
                <w:sz w:val="22"/>
                <w:szCs w:val="22"/>
              </w:rPr>
              <w:t xml:space="preserve"> – stop activity and make immediate improvements</w:t>
            </w:r>
          </w:p>
        </w:tc>
      </w:tr>
      <w:tr w:rsidR="00D80495" w14:paraId="4983A787" w14:textId="77777777" w:rsidTr="00D80495">
        <w:trPr>
          <w:trHeight w:val="543"/>
        </w:trPr>
        <w:tc>
          <w:tcPr>
            <w:tcW w:w="2897" w:type="dxa"/>
            <w:shd w:val="clear" w:color="auto" w:fill="F7CAAC"/>
          </w:tcPr>
          <w:p w14:paraId="590CE4AD" w14:textId="77777777" w:rsidR="00D80495" w:rsidRPr="0093314F" w:rsidRDefault="00D80495" w:rsidP="00D80495">
            <w:pPr>
              <w:jc w:val="center"/>
              <w:rPr>
                <w:rFonts w:ascii="Calibri" w:hAnsi="Calibri" w:cs="Calibri"/>
                <w:b/>
                <w:bCs/>
                <w:sz w:val="22"/>
                <w:szCs w:val="22"/>
              </w:rPr>
            </w:pPr>
            <w:r w:rsidRPr="0093314F">
              <w:rPr>
                <w:rFonts w:ascii="Calibri" w:hAnsi="Calibri" w:cs="Calibri"/>
                <w:b/>
                <w:bCs/>
                <w:sz w:val="22"/>
                <w:szCs w:val="22"/>
              </w:rPr>
              <w:t>10 - 16</w:t>
            </w:r>
          </w:p>
        </w:tc>
        <w:tc>
          <w:tcPr>
            <w:tcW w:w="8623" w:type="dxa"/>
            <w:shd w:val="clear" w:color="auto" w:fill="E6E6E6"/>
          </w:tcPr>
          <w:p w14:paraId="5EADB849" w14:textId="77777777" w:rsidR="00D80495" w:rsidRPr="007D1196" w:rsidRDefault="00D80495" w:rsidP="00D80495">
            <w:pPr>
              <w:rPr>
                <w:rFonts w:ascii="Calibri" w:hAnsi="Calibri" w:cs="Calibri"/>
                <w:sz w:val="22"/>
                <w:szCs w:val="22"/>
              </w:rPr>
            </w:pPr>
            <w:r w:rsidRPr="007D1196">
              <w:rPr>
                <w:rFonts w:ascii="Calibri" w:hAnsi="Calibri" w:cs="Calibri"/>
                <w:b/>
                <w:bCs/>
                <w:sz w:val="22"/>
                <w:szCs w:val="22"/>
              </w:rPr>
              <w:t>Urgent action</w:t>
            </w:r>
            <w:r w:rsidRPr="007D1196">
              <w:rPr>
                <w:rFonts w:ascii="Calibri" w:hAnsi="Calibri" w:cs="Calibri"/>
                <w:sz w:val="22"/>
                <w:szCs w:val="22"/>
              </w:rPr>
              <w:t xml:space="preserve"> – take immediate action and stop activity, if necessary, maintain existing controls vigorously </w:t>
            </w:r>
          </w:p>
        </w:tc>
      </w:tr>
      <w:tr w:rsidR="00D80495" w14:paraId="21FCE564" w14:textId="77777777" w:rsidTr="00D80495">
        <w:trPr>
          <w:trHeight w:val="453"/>
        </w:trPr>
        <w:tc>
          <w:tcPr>
            <w:tcW w:w="2897" w:type="dxa"/>
            <w:shd w:val="clear" w:color="auto" w:fill="FFFF66"/>
          </w:tcPr>
          <w:p w14:paraId="5ABECC2B" w14:textId="77777777" w:rsidR="00D80495" w:rsidRPr="0093314F" w:rsidRDefault="00D80495" w:rsidP="00D80495">
            <w:pPr>
              <w:jc w:val="center"/>
              <w:rPr>
                <w:rFonts w:ascii="Calibri" w:hAnsi="Calibri" w:cs="Calibri"/>
                <w:b/>
                <w:bCs/>
                <w:sz w:val="22"/>
                <w:szCs w:val="22"/>
              </w:rPr>
            </w:pPr>
            <w:r w:rsidRPr="0093314F">
              <w:rPr>
                <w:rFonts w:ascii="Calibri" w:hAnsi="Calibri" w:cs="Calibri"/>
                <w:b/>
                <w:bCs/>
                <w:sz w:val="22"/>
                <w:szCs w:val="22"/>
              </w:rPr>
              <w:t>5 - 9</w:t>
            </w:r>
          </w:p>
        </w:tc>
        <w:tc>
          <w:tcPr>
            <w:tcW w:w="8623" w:type="dxa"/>
            <w:shd w:val="clear" w:color="auto" w:fill="E6E6E6"/>
          </w:tcPr>
          <w:p w14:paraId="64AB7D90" w14:textId="77777777" w:rsidR="00D80495" w:rsidRPr="0093314F" w:rsidRDefault="00D80495" w:rsidP="00D80495">
            <w:pPr>
              <w:rPr>
                <w:rFonts w:ascii="Calibri" w:hAnsi="Calibri" w:cs="Calibri"/>
                <w:b/>
                <w:bCs/>
                <w:sz w:val="22"/>
                <w:szCs w:val="22"/>
              </w:rPr>
            </w:pPr>
            <w:r w:rsidRPr="0093314F">
              <w:rPr>
                <w:rFonts w:ascii="Calibri" w:hAnsi="Calibri" w:cs="Calibri"/>
                <w:b/>
                <w:bCs/>
                <w:sz w:val="22"/>
                <w:szCs w:val="22"/>
              </w:rPr>
              <w:t xml:space="preserve">Action – </w:t>
            </w:r>
            <w:r w:rsidRPr="0093314F">
              <w:rPr>
                <w:rFonts w:ascii="Calibri" w:hAnsi="Calibri" w:cs="Calibri"/>
                <w:sz w:val="22"/>
                <w:szCs w:val="22"/>
              </w:rPr>
              <w:t>Improve within specific timescales</w:t>
            </w:r>
          </w:p>
        </w:tc>
      </w:tr>
      <w:tr w:rsidR="00D80495" w14:paraId="23FC6DF7" w14:textId="77777777" w:rsidTr="00D80495">
        <w:trPr>
          <w:trHeight w:val="504"/>
        </w:trPr>
        <w:tc>
          <w:tcPr>
            <w:tcW w:w="2897" w:type="dxa"/>
            <w:shd w:val="clear" w:color="auto" w:fill="CCFF99"/>
          </w:tcPr>
          <w:p w14:paraId="7DF8EC44" w14:textId="77777777" w:rsidR="00D80495" w:rsidRPr="0093314F" w:rsidRDefault="00D80495" w:rsidP="00D80495">
            <w:pPr>
              <w:jc w:val="center"/>
              <w:rPr>
                <w:rFonts w:ascii="Calibri" w:hAnsi="Calibri" w:cs="Calibri"/>
                <w:b/>
                <w:bCs/>
                <w:color w:val="CCFF99"/>
                <w:sz w:val="22"/>
                <w:szCs w:val="22"/>
              </w:rPr>
            </w:pPr>
            <w:r w:rsidRPr="0093314F">
              <w:rPr>
                <w:rFonts w:ascii="Calibri" w:hAnsi="Calibri" w:cs="Calibri"/>
                <w:b/>
                <w:bCs/>
                <w:sz w:val="22"/>
                <w:szCs w:val="22"/>
              </w:rPr>
              <w:t>3 - 4</w:t>
            </w:r>
          </w:p>
        </w:tc>
        <w:tc>
          <w:tcPr>
            <w:tcW w:w="8623" w:type="dxa"/>
            <w:shd w:val="clear" w:color="auto" w:fill="E6E6E6"/>
          </w:tcPr>
          <w:p w14:paraId="518CDCB8" w14:textId="77777777" w:rsidR="00D80495" w:rsidRPr="0093314F" w:rsidRDefault="00D80495" w:rsidP="00D80495">
            <w:pPr>
              <w:rPr>
                <w:rFonts w:ascii="Calibri" w:hAnsi="Calibri" w:cs="Calibri"/>
                <w:sz w:val="22"/>
                <w:szCs w:val="22"/>
              </w:rPr>
            </w:pPr>
            <w:r w:rsidRPr="0093314F">
              <w:rPr>
                <w:rFonts w:ascii="Calibri" w:hAnsi="Calibri" w:cs="Calibri"/>
                <w:b/>
                <w:bCs/>
                <w:sz w:val="22"/>
                <w:szCs w:val="22"/>
              </w:rPr>
              <w:t>Monitor</w:t>
            </w:r>
            <w:r w:rsidRPr="0093314F">
              <w:rPr>
                <w:rFonts w:ascii="Calibri" w:hAnsi="Calibri" w:cs="Calibri"/>
                <w:sz w:val="22"/>
                <w:szCs w:val="22"/>
              </w:rPr>
              <w:t xml:space="preserve"> – but look to improve at review or if there is a significant change</w:t>
            </w:r>
          </w:p>
        </w:tc>
      </w:tr>
      <w:tr w:rsidR="00D80495" w14:paraId="2449A89B" w14:textId="77777777" w:rsidTr="00D80495">
        <w:trPr>
          <w:trHeight w:val="428"/>
        </w:trPr>
        <w:tc>
          <w:tcPr>
            <w:tcW w:w="2897" w:type="dxa"/>
            <w:shd w:val="clear" w:color="auto" w:fill="66FF66"/>
          </w:tcPr>
          <w:p w14:paraId="26135E85" w14:textId="77777777" w:rsidR="00D80495" w:rsidRPr="0093314F" w:rsidRDefault="00D80495" w:rsidP="00D80495">
            <w:pPr>
              <w:jc w:val="center"/>
              <w:rPr>
                <w:rFonts w:ascii="Calibri" w:hAnsi="Calibri" w:cs="Calibri"/>
                <w:b/>
                <w:bCs/>
                <w:sz w:val="22"/>
                <w:szCs w:val="22"/>
              </w:rPr>
            </w:pPr>
            <w:r w:rsidRPr="0093314F">
              <w:rPr>
                <w:rFonts w:ascii="Calibri" w:hAnsi="Calibri" w:cs="Calibri"/>
                <w:b/>
                <w:bCs/>
                <w:sz w:val="22"/>
                <w:szCs w:val="22"/>
              </w:rPr>
              <w:t>1 - 2</w:t>
            </w:r>
          </w:p>
        </w:tc>
        <w:tc>
          <w:tcPr>
            <w:tcW w:w="8623" w:type="dxa"/>
            <w:shd w:val="clear" w:color="auto" w:fill="E6E6E6"/>
          </w:tcPr>
          <w:p w14:paraId="501DDA39" w14:textId="77777777" w:rsidR="00D80495" w:rsidRPr="0093314F" w:rsidRDefault="00D80495" w:rsidP="00D80495">
            <w:pPr>
              <w:rPr>
                <w:rFonts w:ascii="Calibri" w:hAnsi="Calibri" w:cs="Calibri"/>
                <w:sz w:val="22"/>
                <w:szCs w:val="22"/>
              </w:rPr>
            </w:pPr>
            <w:r w:rsidRPr="0093314F">
              <w:rPr>
                <w:rFonts w:ascii="Calibri" w:hAnsi="Calibri" w:cs="Calibri"/>
                <w:b/>
                <w:bCs/>
                <w:sz w:val="22"/>
                <w:szCs w:val="22"/>
              </w:rPr>
              <w:t>Acceptable</w:t>
            </w:r>
            <w:r w:rsidRPr="0093314F">
              <w:rPr>
                <w:rFonts w:ascii="Calibri" w:hAnsi="Calibri" w:cs="Calibri"/>
                <w:sz w:val="22"/>
                <w:szCs w:val="22"/>
              </w:rPr>
              <w:t xml:space="preserve"> – no further action but ensure controls are maintained &amp; reviewed</w:t>
            </w:r>
          </w:p>
        </w:tc>
      </w:tr>
    </w:tbl>
    <w:p w14:paraId="2814FF73" w14:textId="4895E28A" w:rsidR="00905E84" w:rsidRDefault="00D80495">
      <w:pPr>
        <w:pStyle w:val="Header"/>
        <w:tabs>
          <w:tab w:val="clear" w:pos="4153"/>
          <w:tab w:val="clear" w:pos="8306"/>
        </w:tabs>
      </w:pPr>
      <w:r>
        <w:rPr>
          <w:noProof/>
          <w:lang w:eastAsia="en-GB"/>
        </w:rPr>
        <w:drawing>
          <wp:anchor distT="0" distB="0" distL="114300" distR="114300" simplePos="0" relativeHeight="251658240" behindDoc="0" locked="0" layoutInCell="1" allowOverlap="1" wp14:anchorId="505F8DF4" wp14:editId="07905EEA">
            <wp:simplePos x="0" y="0"/>
            <wp:positionH relativeFrom="column">
              <wp:posOffset>-106045</wp:posOffset>
            </wp:positionH>
            <wp:positionV relativeFrom="paragraph">
              <wp:posOffset>69215</wp:posOffset>
            </wp:positionV>
            <wp:extent cx="2482850" cy="21723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r="44757"/>
                    <a:stretch>
                      <a:fillRect/>
                    </a:stretch>
                  </pic:blipFill>
                  <pic:spPr bwMode="auto">
                    <a:xfrm>
                      <a:off x="0" y="0"/>
                      <a:ext cx="2482850" cy="2172335"/>
                    </a:xfrm>
                    <a:prstGeom prst="rect">
                      <a:avLst/>
                    </a:prstGeom>
                    <a:noFill/>
                  </pic:spPr>
                </pic:pic>
              </a:graphicData>
            </a:graphic>
            <wp14:sizeRelH relativeFrom="page">
              <wp14:pctWidth>0</wp14:pctWidth>
            </wp14:sizeRelH>
            <wp14:sizeRelV relativeFrom="page">
              <wp14:pctHeight>0</wp14:pctHeight>
            </wp14:sizeRelV>
          </wp:anchor>
        </w:drawing>
      </w:r>
    </w:p>
    <w:p w14:paraId="2611D585" w14:textId="77777777" w:rsidR="00905E84" w:rsidRDefault="00905E84">
      <w:pPr>
        <w:pStyle w:val="Header"/>
        <w:tabs>
          <w:tab w:val="clear" w:pos="4153"/>
          <w:tab w:val="clear" w:pos="8306"/>
        </w:tabs>
      </w:pPr>
    </w:p>
    <w:p w14:paraId="778EA6C4" w14:textId="50E54AEC" w:rsidR="00262F39" w:rsidRDefault="00262F39">
      <w:pPr>
        <w:pStyle w:val="Header"/>
        <w:tabs>
          <w:tab w:val="clear" w:pos="4153"/>
          <w:tab w:val="clear" w:pos="8306"/>
        </w:tabs>
      </w:pPr>
    </w:p>
    <w:p w14:paraId="36A0AA8F" w14:textId="65BCF05A" w:rsidR="00262F39" w:rsidRDefault="00262F39"/>
    <w:p w14:paraId="4CBC0571" w14:textId="77777777" w:rsidR="00262F39" w:rsidRDefault="00262F39"/>
    <w:p w14:paraId="6429A38E" w14:textId="77777777" w:rsidR="00262F39" w:rsidRDefault="00262F39"/>
    <w:p w14:paraId="2C7460D2" w14:textId="77777777" w:rsidR="00262F39" w:rsidRDefault="00262F39"/>
    <w:p w14:paraId="07B310CA" w14:textId="77777777" w:rsidR="00262F39" w:rsidRDefault="00262F39"/>
    <w:p w14:paraId="7B97C735" w14:textId="77777777" w:rsidR="00262F39" w:rsidRDefault="00262F39"/>
    <w:p w14:paraId="08C23471" w14:textId="77777777" w:rsidR="00262F39" w:rsidRDefault="00262F39"/>
    <w:p w14:paraId="1D629404" w14:textId="77777777" w:rsidR="00262F39" w:rsidRDefault="00262F39"/>
    <w:p w14:paraId="69D5236F" w14:textId="77777777" w:rsidR="00262F39" w:rsidRDefault="00262F39"/>
    <w:p w14:paraId="30BD4C31" w14:textId="77777777" w:rsidR="00262F39" w:rsidRDefault="00262F39"/>
    <w:p w14:paraId="6920B8BC" w14:textId="77777777" w:rsidR="00262F39" w:rsidRDefault="00262F39"/>
    <w:p w14:paraId="1A79F73C" w14:textId="39645E96" w:rsidR="00262F39" w:rsidRDefault="00262F39"/>
    <w:p w14:paraId="540E75A3" w14:textId="7315CFD6" w:rsidR="00262F39" w:rsidRDefault="00D80495">
      <w:r>
        <w:rPr>
          <w:noProof/>
          <w:lang w:eastAsia="en-GB"/>
        </w:rPr>
        <mc:AlternateContent>
          <mc:Choice Requires="wps">
            <w:drawing>
              <wp:anchor distT="0" distB="0" distL="114300" distR="114300" simplePos="0" relativeHeight="251657216" behindDoc="0" locked="0" layoutInCell="1" allowOverlap="1" wp14:anchorId="02AA921B" wp14:editId="15A842C2">
                <wp:simplePos x="0" y="0"/>
                <wp:positionH relativeFrom="column">
                  <wp:posOffset>2618740</wp:posOffset>
                </wp:positionH>
                <wp:positionV relativeFrom="paragraph">
                  <wp:posOffset>148590</wp:posOffset>
                </wp:positionV>
                <wp:extent cx="7397750" cy="15182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0" cy="1518285"/>
                        </a:xfrm>
                        <a:prstGeom prst="rect">
                          <a:avLst/>
                        </a:prstGeom>
                        <a:solidFill>
                          <a:srgbClr val="FFFFFF"/>
                        </a:solidFill>
                        <a:ln w="9525">
                          <a:solidFill>
                            <a:srgbClr val="000000"/>
                          </a:solidFill>
                          <a:miter lim="800000"/>
                          <a:headEnd/>
                          <a:tailEnd/>
                        </a:ln>
                      </wps:spPr>
                      <wps:txbx>
                        <w:txbxContent>
                          <w:p w14:paraId="575D94F0" w14:textId="77777777" w:rsidR="00F40E55" w:rsidRDefault="00F40E55">
                            <w:pPr>
                              <w:tabs>
                                <w:tab w:val="left" w:pos="360"/>
                              </w:tabs>
                              <w:rPr>
                                <w:rFonts w:ascii="Arial" w:hAnsi="Arial"/>
                                <w:sz w:val="22"/>
                              </w:rPr>
                            </w:pPr>
                            <w:r>
                              <w:rPr>
                                <w:rFonts w:ascii="Arial" w:hAnsi="Arial"/>
                              </w:rPr>
                              <w:t>(1)</w:t>
                            </w:r>
                            <w:r>
                              <w:rPr>
                                <w:rFonts w:ascii="Arial" w:hAnsi="Arial"/>
                              </w:rPr>
                              <w:tab/>
                            </w:r>
                            <w:r>
                              <w:rPr>
                                <w:rFonts w:ascii="Arial" w:hAnsi="Arial"/>
                                <w:sz w:val="22"/>
                              </w:rPr>
                              <w:t xml:space="preserve">List hazards </w:t>
                            </w:r>
                            <w:r>
                              <w:rPr>
                                <w:rFonts w:ascii="Arial" w:hAnsi="Arial"/>
                                <w:b/>
                                <w:i/>
                                <w:sz w:val="22"/>
                              </w:rPr>
                              <w:t>something with the potential to cause harm</w:t>
                            </w:r>
                            <w:r>
                              <w:rPr>
                                <w:rFonts w:ascii="Arial" w:hAnsi="Arial"/>
                                <w:sz w:val="22"/>
                              </w:rPr>
                              <w:t xml:space="preserve"> here</w:t>
                            </w:r>
                          </w:p>
                          <w:p w14:paraId="3C279F4B" w14:textId="77777777" w:rsidR="00F40E55" w:rsidRDefault="00F40E55">
                            <w:pPr>
                              <w:pStyle w:val="Footer"/>
                              <w:tabs>
                                <w:tab w:val="left" w:pos="360"/>
                              </w:tabs>
                              <w:rPr>
                                <w:rFonts w:ascii="Arial" w:hAnsi="Arial"/>
                                <w:sz w:val="22"/>
                              </w:rPr>
                            </w:pPr>
                            <w:r>
                              <w:rPr>
                                <w:rFonts w:ascii="Arial" w:hAnsi="Arial"/>
                                <w:sz w:val="22"/>
                              </w:rPr>
                              <w:t>(2)</w:t>
                            </w:r>
                            <w:r>
                              <w:rPr>
                                <w:rFonts w:ascii="Arial" w:hAnsi="Arial"/>
                                <w:sz w:val="22"/>
                              </w:rPr>
                              <w:tab/>
                              <w:t>List groups of people who are especially at risk from the significant hazards which you have identified</w:t>
                            </w:r>
                          </w:p>
                          <w:p w14:paraId="5716CD7F" w14:textId="77777777" w:rsidR="00F40E55" w:rsidRPr="00E46D85" w:rsidRDefault="00F40E55" w:rsidP="00E46D85">
                            <w:pPr>
                              <w:pStyle w:val="Footer"/>
                              <w:numPr>
                                <w:ilvl w:val="0"/>
                                <w:numId w:val="1"/>
                              </w:numPr>
                              <w:tabs>
                                <w:tab w:val="left" w:pos="360"/>
                              </w:tabs>
                              <w:rPr>
                                <w:rFonts w:ascii="Arial" w:hAnsi="Arial" w:cs="Arial"/>
                                <w:sz w:val="22"/>
                                <w:szCs w:val="22"/>
                              </w:rPr>
                            </w:pPr>
                            <w:r>
                              <w:tab/>
                            </w:r>
                            <w:r w:rsidRPr="00E46D85">
                              <w:rPr>
                                <w:rFonts w:ascii="Arial" w:hAnsi="Arial" w:cs="Arial"/>
                                <w:sz w:val="22"/>
                                <w:szCs w:val="22"/>
                              </w:rPr>
                              <w:t xml:space="preserve">List existing controls here or note where the information may be found. Then try to quantify the level of risk </w:t>
                            </w:r>
                            <w:r w:rsidRPr="00E46D85">
                              <w:rPr>
                                <w:rFonts w:ascii="Arial" w:hAnsi="Arial" w:cs="Arial"/>
                                <w:b/>
                                <w:i/>
                                <w:sz w:val="22"/>
                                <w:szCs w:val="22"/>
                              </w:rPr>
                              <w:t>the likelihood of harm arising</w:t>
                            </w:r>
                            <w:r w:rsidRPr="00E46D85">
                              <w:rPr>
                                <w:rFonts w:ascii="Arial" w:hAnsi="Arial" w:cs="Arial"/>
                                <w:sz w:val="22"/>
                                <w:szCs w:val="22"/>
                              </w:rPr>
                              <w:t xml:space="preserve"> that remains when the existing </w:t>
                            </w:r>
                            <w:r w:rsidRPr="00E46D85">
                              <w:rPr>
                                <w:rFonts w:ascii="Arial" w:hAnsi="Arial" w:cs="Arial"/>
                                <w:sz w:val="22"/>
                                <w:szCs w:val="22"/>
                              </w:rPr>
                              <w:tab/>
                              <w:t>controls are in place based on the number of persons affected, how often they are exposed to the hazard and the severity of any consequence</w:t>
                            </w:r>
                            <w:r w:rsidRPr="00E46D85">
                              <w:rPr>
                                <w:rFonts w:ascii="Arial" w:hAnsi="Arial" w:cs="Arial"/>
                                <w:i/>
                                <w:sz w:val="22"/>
                                <w:szCs w:val="22"/>
                              </w:rPr>
                              <w:t xml:space="preserve">. </w:t>
                            </w:r>
                            <w:r w:rsidRPr="00E46D85">
                              <w:rPr>
                                <w:rFonts w:ascii="Arial" w:hAnsi="Arial" w:cs="Arial"/>
                                <w:sz w:val="22"/>
                                <w:szCs w:val="22"/>
                              </w:rPr>
                              <w:t>Use this column to list the controls that you might take and develop all or some of that list into a workable action plan.  Have regard for the level of risk, the cost of any action and the benefit you expect to gain.  Agree the action plan with your team leader and make a note of it overleaf.  If it is agreed that no further action is to be taken this too should be noted.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A921B" id="Rectangle 2" o:spid="_x0000_s1026" style="position:absolute;margin-left:206.2pt;margin-top:11.7pt;width:582.5pt;height:1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">
                <v:textbox>
                  <w:txbxContent>
                    <w:p w14:paraId="575D94F0" w14:textId="77777777" w:rsidR="00F40E55" w:rsidRDefault="00F40E55">
                      <w:pPr>
                        <w:tabs>
                          <w:tab w:val="left" w:pos="360"/>
                        </w:tabs>
                        <w:rPr>
                          <w:rFonts w:ascii="Arial" w:hAnsi="Arial"/>
                          <w:sz w:val="22"/>
                        </w:rPr>
                      </w:pPr>
                      <w:r>
                        <w:rPr>
                          <w:rFonts w:ascii="Arial" w:hAnsi="Arial"/>
                        </w:rPr>
                        <w:t>(1)</w:t>
                      </w:r>
                      <w:r>
                        <w:rPr>
                          <w:rFonts w:ascii="Arial" w:hAnsi="Arial"/>
                        </w:rPr>
                        <w:tab/>
                      </w:r>
                      <w:r>
                        <w:rPr>
                          <w:rFonts w:ascii="Arial" w:hAnsi="Arial"/>
                          <w:sz w:val="22"/>
                        </w:rPr>
                        <w:t xml:space="preserve">List hazards </w:t>
                      </w:r>
                      <w:r>
                        <w:rPr>
                          <w:rFonts w:ascii="Arial" w:hAnsi="Arial"/>
                          <w:b/>
                          <w:i/>
                          <w:sz w:val="22"/>
                        </w:rPr>
                        <w:t>something with the potential to cause harm</w:t>
                      </w:r>
                      <w:r>
                        <w:rPr>
                          <w:rFonts w:ascii="Arial" w:hAnsi="Arial"/>
                          <w:sz w:val="22"/>
                        </w:rPr>
                        <w:t xml:space="preserve"> here</w:t>
                      </w:r>
                    </w:p>
                    <w:p w14:paraId="3C279F4B" w14:textId="77777777" w:rsidR="00F40E55" w:rsidRDefault="00F40E55">
                      <w:pPr>
                        <w:pStyle w:val="Footer"/>
                        <w:tabs>
                          <w:tab w:val="left" w:pos="360"/>
                        </w:tabs>
                        <w:rPr>
                          <w:rFonts w:ascii="Arial" w:hAnsi="Arial"/>
                          <w:sz w:val="22"/>
                        </w:rPr>
                      </w:pPr>
                      <w:r>
                        <w:rPr>
                          <w:rFonts w:ascii="Arial" w:hAnsi="Arial"/>
                          <w:sz w:val="22"/>
                        </w:rPr>
                        <w:t>(2)</w:t>
                      </w:r>
                      <w:r>
                        <w:rPr>
                          <w:rFonts w:ascii="Arial" w:hAnsi="Arial"/>
                          <w:sz w:val="22"/>
                        </w:rPr>
                        <w:tab/>
                        <w:t>List groups of people who are especially at risk from the significant hazards which you have identified</w:t>
                      </w:r>
                    </w:p>
                    <w:p w14:paraId="5716CD7F" w14:textId="77777777" w:rsidR="00F40E55" w:rsidRPr="00E46D85" w:rsidRDefault="00F40E55" w:rsidP="00E46D85">
                      <w:pPr>
                        <w:pStyle w:val="Footer"/>
                        <w:numPr>
                          <w:ilvl w:val="0"/>
                          <w:numId w:val="1"/>
                        </w:numPr>
                        <w:tabs>
                          <w:tab w:val="left" w:pos="360"/>
                        </w:tabs>
                        <w:rPr>
                          <w:rFonts w:ascii="Arial" w:hAnsi="Arial" w:cs="Arial"/>
                          <w:sz w:val="22"/>
                          <w:szCs w:val="22"/>
                        </w:rPr>
                      </w:pPr>
                      <w:r>
                        <w:tab/>
                      </w:r>
                      <w:r w:rsidRPr="00E46D85">
                        <w:rPr>
                          <w:rFonts w:ascii="Arial" w:hAnsi="Arial" w:cs="Arial"/>
                          <w:sz w:val="22"/>
                          <w:szCs w:val="22"/>
                        </w:rPr>
                        <w:t xml:space="preserve">List existing controls here or note where the information may be found. Then try to quantify the level of risk </w:t>
                      </w:r>
                      <w:r w:rsidRPr="00E46D85">
                        <w:rPr>
                          <w:rFonts w:ascii="Arial" w:hAnsi="Arial" w:cs="Arial"/>
                          <w:b/>
                          <w:i/>
                          <w:sz w:val="22"/>
                          <w:szCs w:val="22"/>
                        </w:rPr>
                        <w:t>the likelihood of harm arising</w:t>
                      </w:r>
                      <w:r w:rsidRPr="00E46D85">
                        <w:rPr>
                          <w:rFonts w:ascii="Arial" w:hAnsi="Arial" w:cs="Arial"/>
                          <w:sz w:val="22"/>
                          <w:szCs w:val="22"/>
                        </w:rPr>
                        <w:t xml:space="preserve"> that remains when the existing </w:t>
                      </w:r>
                      <w:r w:rsidRPr="00E46D85">
                        <w:rPr>
                          <w:rFonts w:ascii="Arial" w:hAnsi="Arial" w:cs="Arial"/>
                          <w:sz w:val="22"/>
                          <w:szCs w:val="22"/>
                        </w:rPr>
                        <w:tab/>
                        <w:t>controls are in place based on the number of persons affected, how often they are exposed to the hazard and the severity of any consequence</w:t>
                      </w:r>
                      <w:r w:rsidRPr="00E46D85">
                        <w:rPr>
                          <w:rFonts w:ascii="Arial" w:hAnsi="Arial" w:cs="Arial"/>
                          <w:i/>
                          <w:sz w:val="22"/>
                          <w:szCs w:val="22"/>
                        </w:rPr>
                        <w:t xml:space="preserve">. </w:t>
                      </w:r>
                      <w:r w:rsidRPr="00E46D85">
                        <w:rPr>
                          <w:rFonts w:ascii="Arial" w:hAnsi="Arial" w:cs="Arial"/>
                          <w:sz w:val="22"/>
                          <w:szCs w:val="22"/>
                        </w:rPr>
                        <w:t>Use this column to list the controls that you might take and develop all or some of that list into a workable action plan.  Have regard for the level of risk, the cost of any action and the benefit you expect to gain.  Agree the action plan with your team leader and make a note of it overleaf.  If it is agreed that no further action is to be taken this too should be noted.</w:t>
                      </w:r>
                    </w:p>
                  </w:txbxContent>
                </v:textbox>
              </v:rect>
            </w:pict>
          </mc:Fallback>
        </mc:AlternateContent>
      </w:r>
      <w:r w:rsidR="00262F39">
        <w:t xml:space="preserve">                                                                                                                                         </w:t>
      </w:r>
    </w:p>
    <w:p w14:paraId="49C3DAEF" w14:textId="70C08EDA" w:rsidR="00262F39" w:rsidRDefault="00262F39">
      <w:pPr>
        <w:rPr>
          <w:vanish/>
          <w:color w:val="000000"/>
          <w:sz w:val="24"/>
          <w:szCs w:val="24"/>
        </w:rPr>
      </w:pPr>
      <w:r>
        <w:rPr>
          <w:rFonts w:ascii="Arial" w:hAnsi="Arial" w:cs="Arial"/>
          <w:b/>
          <w:bCs/>
          <w:color w:val="4F2170"/>
          <w:sz w:val="24"/>
          <w:szCs w:val="32"/>
          <w:u w:val="single"/>
        </w:rPr>
        <w:t>Likelihood</w:t>
      </w:r>
      <w:r>
        <w:rPr>
          <w:rFonts w:ascii="Arial" w:hAnsi="Arial" w:cs="Arial"/>
          <w:b/>
          <w:bCs/>
          <w:color w:val="4F2170"/>
          <w:sz w:val="24"/>
          <w:szCs w:val="32"/>
        </w:rPr>
        <w:t xml:space="preserve">:               </w:t>
      </w:r>
      <w:r>
        <w:rPr>
          <w:rFonts w:ascii="Arial" w:hAnsi="Arial" w:cs="Arial"/>
          <w:b/>
          <w:bCs/>
          <w:color w:val="4F2170"/>
          <w:sz w:val="24"/>
          <w:szCs w:val="32"/>
          <w:u w:val="single"/>
        </w:rPr>
        <w:t>Consequence</w:t>
      </w:r>
      <w:r>
        <w:rPr>
          <w:rFonts w:ascii="Arial" w:hAnsi="Arial" w:cs="Arial"/>
          <w:color w:val="4F2170"/>
          <w:sz w:val="24"/>
          <w:szCs w:val="32"/>
          <w:u w:val="single"/>
        </w:rPr>
        <w:t>:</w:t>
      </w:r>
    </w:p>
    <w:p w14:paraId="79B2F22A" w14:textId="77777777" w:rsidR="00262F39" w:rsidRDefault="00262F39">
      <w:pPr>
        <w:rPr>
          <w:rFonts w:ascii="Arial" w:hAnsi="Arial" w:cs="Arial"/>
          <w:color w:val="4F2170"/>
          <w:sz w:val="24"/>
          <w:szCs w:val="32"/>
        </w:rPr>
      </w:pPr>
    </w:p>
    <w:p w14:paraId="61013250" w14:textId="40B5CCF1" w:rsidR="00262F39" w:rsidRDefault="00262F39">
      <w:pPr>
        <w:rPr>
          <w:vanish/>
          <w:color w:val="000000"/>
          <w:sz w:val="24"/>
          <w:szCs w:val="24"/>
        </w:rPr>
      </w:pPr>
    </w:p>
    <w:p w14:paraId="05F4070D" w14:textId="77777777" w:rsidR="00262F39" w:rsidRDefault="00262F39">
      <w:pPr>
        <w:rPr>
          <w:vanish/>
          <w:color w:val="000000"/>
          <w:sz w:val="24"/>
          <w:szCs w:val="24"/>
        </w:rPr>
      </w:pPr>
      <w:r>
        <w:rPr>
          <w:rFonts w:ascii="Arial" w:hAnsi="Arial" w:cs="Arial"/>
          <w:color w:val="4F2170"/>
          <w:sz w:val="24"/>
          <w:szCs w:val="28"/>
        </w:rPr>
        <w:t>5 – Very likely         5 – Catastrophic</w:t>
      </w:r>
    </w:p>
    <w:p w14:paraId="7DBF24FB" w14:textId="77777777" w:rsidR="00262F39" w:rsidRDefault="00262F39">
      <w:pPr>
        <w:rPr>
          <w:vanish/>
          <w:color w:val="000000"/>
          <w:sz w:val="24"/>
          <w:szCs w:val="24"/>
        </w:rPr>
      </w:pPr>
    </w:p>
    <w:p w14:paraId="28FAB848" w14:textId="77777777" w:rsidR="00262F39" w:rsidRDefault="00262F39">
      <w:pPr>
        <w:rPr>
          <w:rFonts w:ascii="Arial" w:hAnsi="Arial"/>
          <w:sz w:val="24"/>
        </w:rPr>
      </w:pPr>
    </w:p>
    <w:p w14:paraId="357C68D1" w14:textId="5BF431C8" w:rsidR="00262F39" w:rsidRDefault="00262F39">
      <w:pPr>
        <w:rPr>
          <w:rFonts w:ascii="Arial" w:hAnsi="Arial" w:cs="Arial"/>
          <w:color w:val="4F2170"/>
          <w:sz w:val="28"/>
          <w:szCs w:val="28"/>
        </w:rPr>
      </w:pPr>
      <w:r>
        <w:rPr>
          <w:rFonts w:ascii="Arial" w:hAnsi="Arial" w:cs="Arial"/>
          <w:color w:val="4F2170"/>
          <w:sz w:val="24"/>
          <w:szCs w:val="28"/>
        </w:rPr>
        <w:t xml:space="preserve">4 – Likely                4 – Major </w:t>
      </w:r>
    </w:p>
    <w:p w14:paraId="00CDD86C" w14:textId="764BCDA3" w:rsidR="00262F39" w:rsidRDefault="00262F39">
      <w:pPr>
        <w:rPr>
          <w:vanish/>
          <w:color w:val="000000"/>
          <w:sz w:val="24"/>
          <w:szCs w:val="24"/>
        </w:rPr>
      </w:pPr>
      <w:r>
        <w:rPr>
          <w:rFonts w:ascii="Arial" w:hAnsi="Arial" w:cs="Arial"/>
          <w:color w:val="4F2170"/>
          <w:sz w:val="24"/>
          <w:szCs w:val="28"/>
        </w:rPr>
        <w:t>3 – Fairly likely        3 – Moderate</w:t>
      </w:r>
    </w:p>
    <w:p w14:paraId="73F44713" w14:textId="77777777" w:rsidR="00262F39" w:rsidRDefault="00262F39">
      <w:pPr>
        <w:rPr>
          <w:vanish/>
          <w:color w:val="000000"/>
          <w:sz w:val="24"/>
          <w:szCs w:val="24"/>
        </w:rPr>
      </w:pPr>
    </w:p>
    <w:p w14:paraId="7D57ABAC" w14:textId="77777777" w:rsidR="00262F39" w:rsidRDefault="00262F39">
      <w:pPr>
        <w:rPr>
          <w:rFonts w:ascii="Arial" w:hAnsi="Arial"/>
          <w:sz w:val="24"/>
        </w:rPr>
      </w:pPr>
    </w:p>
    <w:p w14:paraId="2761CFF6" w14:textId="6FFFC3B8" w:rsidR="00262F39" w:rsidRDefault="00262F39">
      <w:pPr>
        <w:rPr>
          <w:vanish/>
          <w:color w:val="000000"/>
          <w:sz w:val="24"/>
          <w:szCs w:val="24"/>
        </w:rPr>
      </w:pPr>
      <w:r>
        <w:rPr>
          <w:rFonts w:ascii="Arial" w:hAnsi="Arial" w:cs="Arial"/>
          <w:color w:val="4F2170"/>
          <w:sz w:val="24"/>
          <w:szCs w:val="28"/>
        </w:rPr>
        <w:t>2 – Unlikely             2 – Minor</w:t>
      </w:r>
    </w:p>
    <w:p w14:paraId="6E73C830" w14:textId="77777777" w:rsidR="00262F39" w:rsidRDefault="00262F39">
      <w:pPr>
        <w:rPr>
          <w:vanish/>
          <w:color w:val="000000"/>
          <w:sz w:val="24"/>
          <w:szCs w:val="24"/>
        </w:rPr>
      </w:pPr>
    </w:p>
    <w:p w14:paraId="6AD3BFA3" w14:textId="77777777" w:rsidR="00262F39" w:rsidRDefault="00262F39">
      <w:pPr>
        <w:rPr>
          <w:rFonts w:ascii="Arial" w:hAnsi="Arial"/>
          <w:sz w:val="24"/>
        </w:rPr>
      </w:pPr>
      <w:bookmarkStart w:id="0" w:name="_GoBack"/>
      <w:bookmarkEnd w:id="0"/>
    </w:p>
    <w:sectPr w:rsidR="00262F39" w:rsidSect="001E34B1">
      <w:footerReference w:type="default" r:id="rId13"/>
      <w:footerReference w:type="first" r:id="rId14"/>
      <w:type w:val="continuous"/>
      <w:pgSz w:w="16834" w:h="11909" w:orient="landscape" w:code="9"/>
      <w:pgMar w:top="562" w:right="562" w:bottom="562" w:left="562"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878A5" w14:textId="77777777" w:rsidR="00F40E55" w:rsidRDefault="00F40E55">
      <w:r>
        <w:separator/>
      </w:r>
    </w:p>
  </w:endnote>
  <w:endnote w:type="continuationSeparator" w:id="0">
    <w:p w14:paraId="36E598FA" w14:textId="77777777" w:rsidR="00F40E55" w:rsidRDefault="00F40E55">
      <w:r>
        <w:continuationSeparator/>
      </w:r>
    </w:p>
  </w:endnote>
  <w:endnote w:type="continuationNotice" w:id="1">
    <w:p w14:paraId="77B56DF8" w14:textId="77777777" w:rsidR="00F40E55" w:rsidRDefault="00F40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60FA" w14:textId="77777777" w:rsidR="00F40E55" w:rsidRPr="0072553C" w:rsidRDefault="00F40E55" w:rsidP="00865594">
    <w:pPr>
      <w:pStyle w:val="Footer"/>
      <w:tabs>
        <w:tab w:val="left" w:pos="360"/>
      </w:tabs>
      <w:rPr>
        <w:rFonts w:ascii="Calibri" w:hAnsi="Calibri" w:cs="Calibri"/>
        <w:sz w:val="16"/>
      </w:rPr>
    </w:pPr>
  </w:p>
  <w:p w14:paraId="7FF7490C" w14:textId="77777777" w:rsidR="00F40E55" w:rsidRPr="001303B8" w:rsidRDefault="00F40E55" w:rsidP="001303B8">
    <w:pPr>
      <w:pStyle w:val="Footer"/>
      <w:tabs>
        <w:tab w:val="left" w:pos="360"/>
      </w:tabs>
      <w:rPr>
        <w:rFonts w:ascii="Calibri" w:hAnsi="Calibri" w:cs="Calibri"/>
        <w:sz w:val="22"/>
      </w:rPr>
    </w:pPr>
    <w:r w:rsidRPr="001303B8">
      <w:rPr>
        <w:rFonts w:ascii="Calibri" w:hAnsi="Calibri" w:cs="Calibri"/>
      </w:rPr>
      <w:t>RA 056 Unvaccinated visitors v1 Nov 2021</w:t>
    </w:r>
  </w:p>
  <w:p w14:paraId="4CBA5BD4" w14:textId="77777777" w:rsidR="00F40E55" w:rsidRPr="001303B8" w:rsidRDefault="00F40E55" w:rsidP="001303B8">
    <w:pPr>
      <w:pStyle w:val="Footer"/>
      <w:tabs>
        <w:tab w:val="left" w:pos="360"/>
      </w:tabs>
      <w:rPr>
        <w:rFonts w:ascii="Calibri" w:hAnsi="Calibri" w:cs="Calibri"/>
        <w:sz w:val="16"/>
      </w:rPr>
    </w:pPr>
  </w:p>
  <w:p w14:paraId="0C3F91AF" w14:textId="3DAA433E" w:rsidR="00F40E55" w:rsidRPr="00C74CEF" w:rsidRDefault="00F40E55" w:rsidP="001303B8">
    <w:pPr>
      <w:pStyle w:val="Footer"/>
      <w:tabs>
        <w:tab w:val="left" w:pos="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9C1C6" w14:textId="590B9712" w:rsidR="00F40E55" w:rsidRPr="001303B8" w:rsidRDefault="00F40E55">
    <w:pPr>
      <w:pStyle w:val="Footer"/>
      <w:tabs>
        <w:tab w:val="left" w:pos="360"/>
      </w:tabs>
      <w:rPr>
        <w:rFonts w:asciiTheme="minorHAnsi" w:hAnsiTheme="minorHAnsi" w:cstheme="minorHAnsi"/>
        <w:sz w:val="22"/>
      </w:rPr>
    </w:pPr>
    <w:r w:rsidRPr="001303B8">
      <w:rPr>
        <w:rFonts w:asciiTheme="minorHAnsi" w:hAnsiTheme="minorHAnsi" w:cstheme="minorHAnsi"/>
      </w:rPr>
      <w:t>RA 056 Unvaccinated visitors v1 Nov 2021</w:t>
    </w:r>
  </w:p>
  <w:p w14:paraId="55DF93D3" w14:textId="3D85FC04" w:rsidR="00F40E55" w:rsidRPr="001303B8" w:rsidRDefault="00F40E55" w:rsidP="008A1E14">
    <w:pPr>
      <w:pStyle w:val="Footer"/>
      <w:tabs>
        <w:tab w:val="left" w:pos="360"/>
      </w:tabs>
      <w:rPr>
        <w:rFonts w:asciiTheme="minorHAnsi" w:hAnsiTheme="minorHAnsi" w:cstheme="minorHAns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DF6A5" w14:textId="77777777" w:rsidR="00F40E55" w:rsidRDefault="00F40E55">
      <w:r>
        <w:separator/>
      </w:r>
    </w:p>
  </w:footnote>
  <w:footnote w:type="continuationSeparator" w:id="0">
    <w:p w14:paraId="57180378" w14:textId="77777777" w:rsidR="00F40E55" w:rsidRDefault="00F40E55">
      <w:r>
        <w:continuationSeparator/>
      </w:r>
    </w:p>
  </w:footnote>
  <w:footnote w:type="continuationNotice" w:id="1">
    <w:p w14:paraId="617ED5D0" w14:textId="77777777" w:rsidR="00F40E55" w:rsidRDefault="00F40E5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3647"/>
    <w:multiLevelType w:val="multilevel"/>
    <w:tmpl w:val="FFEA550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 w15:restartNumberingAfterBreak="0">
    <w:nsid w:val="0DEF4CFB"/>
    <w:multiLevelType w:val="multilevel"/>
    <w:tmpl w:val="FE8E37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09476CC"/>
    <w:multiLevelType w:val="hybridMultilevel"/>
    <w:tmpl w:val="6BA64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D410EF"/>
    <w:multiLevelType w:val="hybridMultilevel"/>
    <w:tmpl w:val="8AA677A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C3E7EC8"/>
    <w:multiLevelType w:val="hybridMultilevel"/>
    <w:tmpl w:val="A492F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405879"/>
    <w:multiLevelType w:val="hybridMultilevel"/>
    <w:tmpl w:val="A45CD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5649D"/>
    <w:multiLevelType w:val="hybridMultilevel"/>
    <w:tmpl w:val="94A4D6EE"/>
    <w:lvl w:ilvl="0" w:tplc="0B227C82">
      <w:start w:val="1"/>
      <w:numFmt w:val="bullet"/>
      <w:lvlText w:val=""/>
      <w:lvlJc w:val="left"/>
      <w:pPr>
        <w:ind w:left="2222" w:hanging="362"/>
      </w:pPr>
      <w:rPr>
        <w:rFonts w:ascii="Symbol" w:hAnsi="Symbol"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63F4314"/>
    <w:multiLevelType w:val="hybridMultilevel"/>
    <w:tmpl w:val="557E210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8" w15:restartNumberingAfterBreak="0">
    <w:nsid w:val="4CAE0036"/>
    <w:multiLevelType w:val="hybridMultilevel"/>
    <w:tmpl w:val="C6542B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F45591"/>
    <w:multiLevelType w:val="hybridMultilevel"/>
    <w:tmpl w:val="7CE4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2D36E2"/>
    <w:multiLevelType w:val="hybridMultilevel"/>
    <w:tmpl w:val="5DEA4904"/>
    <w:lvl w:ilvl="0" w:tplc="7DD4B8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7F2374"/>
    <w:multiLevelType w:val="singleLevel"/>
    <w:tmpl w:val="855EDCD8"/>
    <w:lvl w:ilvl="0">
      <w:start w:val="3"/>
      <w:numFmt w:val="decimal"/>
      <w:lvlText w:val="(%1) "/>
      <w:legacy w:legacy="1" w:legacySpace="0" w:legacyIndent="283"/>
      <w:lvlJc w:val="left"/>
      <w:pPr>
        <w:ind w:left="283" w:hanging="283"/>
      </w:pPr>
      <w:rPr>
        <w:rFonts w:ascii="Arial" w:hAnsi="Arial" w:hint="default"/>
        <w:b w:val="0"/>
        <w:i w:val="0"/>
        <w:sz w:val="20"/>
      </w:rPr>
    </w:lvl>
  </w:abstractNum>
  <w:abstractNum w:abstractNumId="12" w15:restartNumberingAfterBreak="0">
    <w:nsid w:val="5FFF17CD"/>
    <w:multiLevelType w:val="hybridMultilevel"/>
    <w:tmpl w:val="E01C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F6CFA"/>
    <w:multiLevelType w:val="hybridMultilevel"/>
    <w:tmpl w:val="914CA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458619B"/>
    <w:multiLevelType w:val="hybridMultilevel"/>
    <w:tmpl w:val="9C4C9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4893ACE"/>
    <w:multiLevelType w:val="multilevel"/>
    <w:tmpl w:val="65F2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B107B6"/>
    <w:multiLevelType w:val="hybridMultilevel"/>
    <w:tmpl w:val="BD12EC42"/>
    <w:lvl w:ilvl="0" w:tplc="08090001">
      <w:start w:val="1"/>
      <w:numFmt w:val="bullet"/>
      <w:lvlText w:val=""/>
      <w:lvlJc w:val="left"/>
      <w:pPr>
        <w:ind w:left="360" w:hanging="360"/>
      </w:pPr>
      <w:rPr>
        <w:rFonts w:ascii="Symbol" w:hAnsi="Symbol" w:hint="default"/>
      </w:rPr>
    </w:lvl>
    <w:lvl w:ilvl="1" w:tplc="2402A37E">
      <w:numFmt w:val="bullet"/>
      <w:lvlText w:val="•"/>
      <w:lvlJc w:val="left"/>
      <w:pPr>
        <w:ind w:left="1150" w:hanging="43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4D2E94"/>
    <w:multiLevelType w:val="hybridMultilevel"/>
    <w:tmpl w:val="1B2EFB24"/>
    <w:lvl w:ilvl="0" w:tplc="0B227C82">
      <w:start w:val="1"/>
      <w:numFmt w:val="bullet"/>
      <w:lvlText w:val=""/>
      <w:lvlJc w:val="left"/>
      <w:pPr>
        <w:ind w:left="362" w:hanging="362"/>
      </w:pPr>
      <w:rPr>
        <w:rFonts w:ascii="Symbol" w:hAnsi="Symbol" w:hint="default"/>
        <w:color w:val="auto"/>
      </w:rPr>
    </w:lvl>
    <w:lvl w:ilvl="1" w:tplc="08090003" w:tentative="1">
      <w:start w:val="1"/>
      <w:numFmt w:val="bullet"/>
      <w:lvlText w:val="o"/>
      <w:lvlJc w:val="left"/>
      <w:pPr>
        <w:ind w:left="-420" w:hanging="360"/>
      </w:pPr>
      <w:rPr>
        <w:rFonts w:ascii="Courier New" w:hAnsi="Courier New" w:cs="Courier New" w:hint="default"/>
      </w:rPr>
    </w:lvl>
    <w:lvl w:ilvl="2" w:tplc="08090005" w:tentative="1">
      <w:start w:val="1"/>
      <w:numFmt w:val="bullet"/>
      <w:lvlText w:val=""/>
      <w:lvlJc w:val="left"/>
      <w:pPr>
        <w:ind w:left="300" w:hanging="360"/>
      </w:pPr>
      <w:rPr>
        <w:rFonts w:ascii="Wingdings" w:hAnsi="Wingdings" w:hint="default"/>
      </w:rPr>
    </w:lvl>
    <w:lvl w:ilvl="3" w:tplc="08090001" w:tentative="1">
      <w:start w:val="1"/>
      <w:numFmt w:val="bullet"/>
      <w:lvlText w:val=""/>
      <w:lvlJc w:val="left"/>
      <w:pPr>
        <w:ind w:left="1020" w:hanging="360"/>
      </w:pPr>
      <w:rPr>
        <w:rFonts w:ascii="Symbol" w:hAnsi="Symbol" w:hint="default"/>
      </w:rPr>
    </w:lvl>
    <w:lvl w:ilvl="4" w:tplc="08090003" w:tentative="1">
      <w:start w:val="1"/>
      <w:numFmt w:val="bullet"/>
      <w:lvlText w:val="o"/>
      <w:lvlJc w:val="left"/>
      <w:pPr>
        <w:ind w:left="1740" w:hanging="360"/>
      </w:pPr>
      <w:rPr>
        <w:rFonts w:ascii="Courier New" w:hAnsi="Courier New" w:cs="Courier New" w:hint="default"/>
      </w:rPr>
    </w:lvl>
    <w:lvl w:ilvl="5" w:tplc="08090005" w:tentative="1">
      <w:start w:val="1"/>
      <w:numFmt w:val="bullet"/>
      <w:lvlText w:val=""/>
      <w:lvlJc w:val="left"/>
      <w:pPr>
        <w:ind w:left="2460" w:hanging="360"/>
      </w:pPr>
      <w:rPr>
        <w:rFonts w:ascii="Wingdings" w:hAnsi="Wingdings" w:hint="default"/>
      </w:rPr>
    </w:lvl>
    <w:lvl w:ilvl="6" w:tplc="08090001" w:tentative="1">
      <w:start w:val="1"/>
      <w:numFmt w:val="bullet"/>
      <w:lvlText w:val=""/>
      <w:lvlJc w:val="left"/>
      <w:pPr>
        <w:ind w:left="3180" w:hanging="360"/>
      </w:pPr>
      <w:rPr>
        <w:rFonts w:ascii="Symbol" w:hAnsi="Symbol" w:hint="default"/>
      </w:rPr>
    </w:lvl>
    <w:lvl w:ilvl="7" w:tplc="08090003" w:tentative="1">
      <w:start w:val="1"/>
      <w:numFmt w:val="bullet"/>
      <w:lvlText w:val="o"/>
      <w:lvlJc w:val="left"/>
      <w:pPr>
        <w:ind w:left="3900" w:hanging="360"/>
      </w:pPr>
      <w:rPr>
        <w:rFonts w:ascii="Courier New" w:hAnsi="Courier New" w:cs="Courier New" w:hint="default"/>
      </w:rPr>
    </w:lvl>
    <w:lvl w:ilvl="8" w:tplc="08090005" w:tentative="1">
      <w:start w:val="1"/>
      <w:numFmt w:val="bullet"/>
      <w:lvlText w:val=""/>
      <w:lvlJc w:val="left"/>
      <w:pPr>
        <w:ind w:left="4620" w:hanging="360"/>
      </w:pPr>
      <w:rPr>
        <w:rFonts w:ascii="Wingdings" w:hAnsi="Wingdings" w:hint="default"/>
      </w:rPr>
    </w:lvl>
  </w:abstractNum>
  <w:num w:numId="1">
    <w:abstractNumId w:val="11"/>
  </w:num>
  <w:num w:numId="2">
    <w:abstractNumId w:val="9"/>
  </w:num>
  <w:num w:numId="3">
    <w:abstractNumId w:val="6"/>
  </w:num>
  <w:num w:numId="4">
    <w:abstractNumId w:val="13"/>
  </w:num>
  <w:num w:numId="5">
    <w:abstractNumId w:val="2"/>
  </w:num>
  <w:num w:numId="6">
    <w:abstractNumId w:val="4"/>
  </w:num>
  <w:num w:numId="7">
    <w:abstractNumId w:val="12"/>
  </w:num>
  <w:num w:numId="8">
    <w:abstractNumId w:val="16"/>
  </w:num>
  <w:num w:numId="9">
    <w:abstractNumId w:val="3"/>
  </w:num>
  <w:num w:numId="10">
    <w:abstractNumId w:val="10"/>
  </w:num>
  <w:num w:numId="11">
    <w:abstractNumId w:val="8"/>
  </w:num>
  <w:num w:numId="12">
    <w:abstractNumId w:val="7"/>
  </w:num>
  <w:num w:numId="13">
    <w:abstractNumId w:val="14"/>
  </w:num>
  <w:num w:numId="14">
    <w:abstractNumId w:val="17"/>
  </w:num>
  <w:num w:numId="15">
    <w:abstractNumId w:val="0"/>
  </w:num>
  <w:num w:numId="16">
    <w:abstractNumId w:val="1"/>
  </w:num>
  <w:num w:numId="17">
    <w:abstractNumId w:val="15"/>
  </w:num>
  <w:num w:numId="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F39"/>
    <w:rsid w:val="00011971"/>
    <w:rsid w:val="00025E86"/>
    <w:rsid w:val="00027D1A"/>
    <w:rsid w:val="00034964"/>
    <w:rsid w:val="000618D8"/>
    <w:rsid w:val="00063D0B"/>
    <w:rsid w:val="00071A1F"/>
    <w:rsid w:val="0007281D"/>
    <w:rsid w:val="00081E3D"/>
    <w:rsid w:val="00083ED7"/>
    <w:rsid w:val="00085FB3"/>
    <w:rsid w:val="00092584"/>
    <w:rsid w:val="000A6380"/>
    <w:rsid w:val="000B3DBC"/>
    <w:rsid w:val="000C1DED"/>
    <w:rsid w:val="000C3E7A"/>
    <w:rsid w:val="000C50D6"/>
    <w:rsid w:val="000C5FD3"/>
    <w:rsid w:val="000D3AA9"/>
    <w:rsid w:val="000D6903"/>
    <w:rsid w:val="000E4DEE"/>
    <w:rsid w:val="000E6169"/>
    <w:rsid w:val="000F3080"/>
    <w:rsid w:val="00100DDA"/>
    <w:rsid w:val="00105A54"/>
    <w:rsid w:val="00111B07"/>
    <w:rsid w:val="00116398"/>
    <w:rsid w:val="00116A6B"/>
    <w:rsid w:val="001218D6"/>
    <w:rsid w:val="0012533C"/>
    <w:rsid w:val="00125C69"/>
    <w:rsid w:val="001303B8"/>
    <w:rsid w:val="00133D32"/>
    <w:rsid w:val="00136A46"/>
    <w:rsid w:val="001425D3"/>
    <w:rsid w:val="0014349F"/>
    <w:rsid w:val="00161F50"/>
    <w:rsid w:val="001653A4"/>
    <w:rsid w:val="0017173B"/>
    <w:rsid w:val="00173323"/>
    <w:rsid w:val="00182A77"/>
    <w:rsid w:val="00186D6A"/>
    <w:rsid w:val="00191937"/>
    <w:rsid w:val="001974F0"/>
    <w:rsid w:val="001B0389"/>
    <w:rsid w:val="001B11EE"/>
    <w:rsid w:val="001C3D85"/>
    <w:rsid w:val="001D7027"/>
    <w:rsid w:val="001E2A00"/>
    <w:rsid w:val="001E34B1"/>
    <w:rsid w:val="001E392F"/>
    <w:rsid w:val="001F5E1C"/>
    <w:rsid w:val="00204F01"/>
    <w:rsid w:val="00206512"/>
    <w:rsid w:val="00212F44"/>
    <w:rsid w:val="00216261"/>
    <w:rsid w:val="00221385"/>
    <w:rsid w:val="002264B6"/>
    <w:rsid w:val="002269CE"/>
    <w:rsid w:val="0023364A"/>
    <w:rsid w:val="002419B9"/>
    <w:rsid w:val="00241E67"/>
    <w:rsid w:val="00244711"/>
    <w:rsid w:val="002450AE"/>
    <w:rsid w:val="00250719"/>
    <w:rsid w:val="00260090"/>
    <w:rsid w:val="0026033E"/>
    <w:rsid w:val="00262F39"/>
    <w:rsid w:val="0026736E"/>
    <w:rsid w:val="002A4FB7"/>
    <w:rsid w:val="002B66A1"/>
    <w:rsid w:val="002C204E"/>
    <w:rsid w:val="002D04FC"/>
    <w:rsid w:val="002D2FE5"/>
    <w:rsid w:val="002E5EAE"/>
    <w:rsid w:val="002F04AD"/>
    <w:rsid w:val="002F052A"/>
    <w:rsid w:val="002F51A0"/>
    <w:rsid w:val="002F593A"/>
    <w:rsid w:val="00302396"/>
    <w:rsid w:val="003160DB"/>
    <w:rsid w:val="003169E2"/>
    <w:rsid w:val="0031790D"/>
    <w:rsid w:val="003215B4"/>
    <w:rsid w:val="0032749F"/>
    <w:rsid w:val="003277F4"/>
    <w:rsid w:val="0033365F"/>
    <w:rsid w:val="003421FD"/>
    <w:rsid w:val="00346D03"/>
    <w:rsid w:val="00346EF5"/>
    <w:rsid w:val="0035598F"/>
    <w:rsid w:val="00357F2D"/>
    <w:rsid w:val="00365B39"/>
    <w:rsid w:val="003675FE"/>
    <w:rsid w:val="0038231E"/>
    <w:rsid w:val="003857A7"/>
    <w:rsid w:val="00385C0D"/>
    <w:rsid w:val="00385FE8"/>
    <w:rsid w:val="003A15B5"/>
    <w:rsid w:val="003A5148"/>
    <w:rsid w:val="003B1629"/>
    <w:rsid w:val="003B30F0"/>
    <w:rsid w:val="003B6D5C"/>
    <w:rsid w:val="003C6B52"/>
    <w:rsid w:val="003D0407"/>
    <w:rsid w:val="003D1E3B"/>
    <w:rsid w:val="003D25DD"/>
    <w:rsid w:val="003E0945"/>
    <w:rsid w:val="003E1997"/>
    <w:rsid w:val="003E635F"/>
    <w:rsid w:val="003E6E2F"/>
    <w:rsid w:val="003F3B78"/>
    <w:rsid w:val="00404EA0"/>
    <w:rsid w:val="00413CD4"/>
    <w:rsid w:val="004144A5"/>
    <w:rsid w:val="00414537"/>
    <w:rsid w:val="00415AE7"/>
    <w:rsid w:val="0042328E"/>
    <w:rsid w:val="004254E4"/>
    <w:rsid w:val="00435B52"/>
    <w:rsid w:val="0045148A"/>
    <w:rsid w:val="0045283E"/>
    <w:rsid w:val="004539FF"/>
    <w:rsid w:val="00462DC9"/>
    <w:rsid w:val="00463906"/>
    <w:rsid w:val="0047039D"/>
    <w:rsid w:val="004740DB"/>
    <w:rsid w:val="004801DE"/>
    <w:rsid w:val="00480D80"/>
    <w:rsid w:val="00483E57"/>
    <w:rsid w:val="00484F8A"/>
    <w:rsid w:val="004879CA"/>
    <w:rsid w:val="00491222"/>
    <w:rsid w:val="004947C0"/>
    <w:rsid w:val="004952A1"/>
    <w:rsid w:val="004A2F51"/>
    <w:rsid w:val="004A5F30"/>
    <w:rsid w:val="004A753F"/>
    <w:rsid w:val="004A79BF"/>
    <w:rsid w:val="004B1B53"/>
    <w:rsid w:val="004B3BB9"/>
    <w:rsid w:val="004E3966"/>
    <w:rsid w:val="004F6993"/>
    <w:rsid w:val="00511859"/>
    <w:rsid w:val="00512C8E"/>
    <w:rsid w:val="00522AF2"/>
    <w:rsid w:val="0052341D"/>
    <w:rsid w:val="00524472"/>
    <w:rsid w:val="0054348C"/>
    <w:rsid w:val="00544127"/>
    <w:rsid w:val="00544F5B"/>
    <w:rsid w:val="00563073"/>
    <w:rsid w:val="0057087C"/>
    <w:rsid w:val="00571FDB"/>
    <w:rsid w:val="0057572A"/>
    <w:rsid w:val="005757F1"/>
    <w:rsid w:val="0058484F"/>
    <w:rsid w:val="00585E2C"/>
    <w:rsid w:val="00587C1C"/>
    <w:rsid w:val="00590FE9"/>
    <w:rsid w:val="005976C0"/>
    <w:rsid w:val="005A22A8"/>
    <w:rsid w:val="005A4AC8"/>
    <w:rsid w:val="005A6842"/>
    <w:rsid w:val="005B5CE2"/>
    <w:rsid w:val="005D4164"/>
    <w:rsid w:val="005F03D8"/>
    <w:rsid w:val="0060319E"/>
    <w:rsid w:val="00605FEF"/>
    <w:rsid w:val="006109E1"/>
    <w:rsid w:val="00611A78"/>
    <w:rsid w:val="0061248C"/>
    <w:rsid w:val="00613E52"/>
    <w:rsid w:val="006142E4"/>
    <w:rsid w:val="00617D02"/>
    <w:rsid w:val="0062432E"/>
    <w:rsid w:val="006272AE"/>
    <w:rsid w:val="00632E7E"/>
    <w:rsid w:val="0063774F"/>
    <w:rsid w:val="00641EB7"/>
    <w:rsid w:val="00644EF4"/>
    <w:rsid w:val="0064585E"/>
    <w:rsid w:val="00654C1F"/>
    <w:rsid w:val="006551EA"/>
    <w:rsid w:val="006570C4"/>
    <w:rsid w:val="00660C85"/>
    <w:rsid w:val="00661461"/>
    <w:rsid w:val="006629CB"/>
    <w:rsid w:val="00680F9F"/>
    <w:rsid w:val="006814D2"/>
    <w:rsid w:val="0069487C"/>
    <w:rsid w:val="00697B37"/>
    <w:rsid w:val="006D020B"/>
    <w:rsid w:val="006D1E7D"/>
    <w:rsid w:val="006E55F4"/>
    <w:rsid w:val="006F4E1F"/>
    <w:rsid w:val="006F7D12"/>
    <w:rsid w:val="0070381F"/>
    <w:rsid w:val="00705484"/>
    <w:rsid w:val="0072553C"/>
    <w:rsid w:val="00740FD3"/>
    <w:rsid w:val="007477EA"/>
    <w:rsid w:val="00753B06"/>
    <w:rsid w:val="007552F7"/>
    <w:rsid w:val="007735D2"/>
    <w:rsid w:val="00774C13"/>
    <w:rsid w:val="00775C9C"/>
    <w:rsid w:val="00777D62"/>
    <w:rsid w:val="00781FE8"/>
    <w:rsid w:val="007835D7"/>
    <w:rsid w:val="00785292"/>
    <w:rsid w:val="007A5F98"/>
    <w:rsid w:val="007B0A67"/>
    <w:rsid w:val="007B0C81"/>
    <w:rsid w:val="007C0BDB"/>
    <w:rsid w:val="007D1196"/>
    <w:rsid w:val="007F6A1E"/>
    <w:rsid w:val="007F7FD4"/>
    <w:rsid w:val="008047BE"/>
    <w:rsid w:val="00805E06"/>
    <w:rsid w:val="00813C5D"/>
    <w:rsid w:val="00820550"/>
    <w:rsid w:val="00821040"/>
    <w:rsid w:val="00823242"/>
    <w:rsid w:val="00824B81"/>
    <w:rsid w:val="00831FB2"/>
    <w:rsid w:val="00832FBC"/>
    <w:rsid w:val="008348BF"/>
    <w:rsid w:val="008378BC"/>
    <w:rsid w:val="008440A4"/>
    <w:rsid w:val="00844B80"/>
    <w:rsid w:val="008515A8"/>
    <w:rsid w:val="00853D41"/>
    <w:rsid w:val="008652E5"/>
    <w:rsid w:val="00865594"/>
    <w:rsid w:val="008708E1"/>
    <w:rsid w:val="008753A5"/>
    <w:rsid w:val="00875830"/>
    <w:rsid w:val="00877AEF"/>
    <w:rsid w:val="00887571"/>
    <w:rsid w:val="008939B9"/>
    <w:rsid w:val="00894B17"/>
    <w:rsid w:val="0089682B"/>
    <w:rsid w:val="008975C4"/>
    <w:rsid w:val="008A1E14"/>
    <w:rsid w:val="008A2C42"/>
    <w:rsid w:val="008B0F88"/>
    <w:rsid w:val="008C5892"/>
    <w:rsid w:val="008C5E7F"/>
    <w:rsid w:val="008D0FE1"/>
    <w:rsid w:val="008D15A3"/>
    <w:rsid w:val="008D7885"/>
    <w:rsid w:val="008E3432"/>
    <w:rsid w:val="008F1806"/>
    <w:rsid w:val="00902669"/>
    <w:rsid w:val="00905E84"/>
    <w:rsid w:val="0092147F"/>
    <w:rsid w:val="00923893"/>
    <w:rsid w:val="009241EE"/>
    <w:rsid w:val="009279FB"/>
    <w:rsid w:val="0093240D"/>
    <w:rsid w:val="0093314F"/>
    <w:rsid w:val="00943C40"/>
    <w:rsid w:val="009452C9"/>
    <w:rsid w:val="00950AB4"/>
    <w:rsid w:val="00965BBC"/>
    <w:rsid w:val="00977BC9"/>
    <w:rsid w:val="00982082"/>
    <w:rsid w:val="0098336F"/>
    <w:rsid w:val="00992968"/>
    <w:rsid w:val="00997858"/>
    <w:rsid w:val="009A71D1"/>
    <w:rsid w:val="009C3554"/>
    <w:rsid w:val="009C3E0F"/>
    <w:rsid w:val="009C6A0D"/>
    <w:rsid w:val="009C735F"/>
    <w:rsid w:val="009D70F8"/>
    <w:rsid w:val="009E2DB9"/>
    <w:rsid w:val="009E41D0"/>
    <w:rsid w:val="009E5885"/>
    <w:rsid w:val="009E7EED"/>
    <w:rsid w:val="009F1F11"/>
    <w:rsid w:val="009F307D"/>
    <w:rsid w:val="00A028BF"/>
    <w:rsid w:val="00A106A8"/>
    <w:rsid w:val="00A11220"/>
    <w:rsid w:val="00A12545"/>
    <w:rsid w:val="00A15D0E"/>
    <w:rsid w:val="00A23062"/>
    <w:rsid w:val="00A30B92"/>
    <w:rsid w:val="00A4200B"/>
    <w:rsid w:val="00A44477"/>
    <w:rsid w:val="00A47BB6"/>
    <w:rsid w:val="00A50DC3"/>
    <w:rsid w:val="00A50E19"/>
    <w:rsid w:val="00A551CC"/>
    <w:rsid w:val="00A56801"/>
    <w:rsid w:val="00A57A61"/>
    <w:rsid w:val="00A57AFA"/>
    <w:rsid w:val="00A8664D"/>
    <w:rsid w:val="00A87921"/>
    <w:rsid w:val="00A8795F"/>
    <w:rsid w:val="00A96D8A"/>
    <w:rsid w:val="00AA1C76"/>
    <w:rsid w:val="00AB40B7"/>
    <w:rsid w:val="00AB6423"/>
    <w:rsid w:val="00AC1C3A"/>
    <w:rsid w:val="00AC7596"/>
    <w:rsid w:val="00AD0F57"/>
    <w:rsid w:val="00AD1F01"/>
    <w:rsid w:val="00AD28B2"/>
    <w:rsid w:val="00AE2314"/>
    <w:rsid w:val="00AE7D80"/>
    <w:rsid w:val="00AF0F40"/>
    <w:rsid w:val="00B2124D"/>
    <w:rsid w:val="00B21C29"/>
    <w:rsid w:val="00B246C6"/>
    <w:rsid w:val="00B271C9"/>
    <w:rsid w:val="00B36537"/>
    <w:rsid w:val="00B3710F"/>
    <w:rsid w:val="00B47A03"/>
    <w:rsid w:val="00B503EA"/>
    <w:rsid w:val="00B5057F"/>
    <w:rsid w:val="00B56D3A"/>
    <w:rsid w:val="00B601F2"/>
    <w:rsid w:val="00B60BDD"/>
    <w:rsid w:val="00B81607"/>
    <w:rsid w:val="00B85C20"/>
    <w:rsid w:val="00B86295"/>
    <w:rsid w:val="00B949F4"/>
    <w:rsid w:val="00B94D2A"/>
    <w:rsid w:val="00B97B68"/>
    <w:rsid w:val="00BA6E0D"/>
    <w:rsid w:val="00BB21FC"/>
    <w:rsid w:val="00BB2B62"/>
    <w:rsid w:val="00BB5FFC"/>
    <w:rsid w:val="00BB68EA"/>
    <w:rsid w:val="00BB71F8"/>
    <w:rsid w:val="00BD0830"/>
    <w:rsid w:val="00BD12D4"/>
    <w:rsid w:val="00BD3A84"/>
    <w:rsid w:val="00BD5B29"/>
    <w:rsid w:val="00BE1D95"/>
    <w:rsid w:val="00BE61FC"/>
    <w:rsid w:val="00BF180A"/>
    <w:rsid w:val="00C01BE0"/>
    <w:rsid w:val="00C069F2"/>
    <w:rsid w:val="00C06DA6"/>
    <w:rsid w:val="00C11934"/>
    <w:rsid w:val="00C11B36"/>
    <w:rsid w:val="00C21EC7"/>
    <w:rsid w:val="00C26EB5"/>
    <w:rsid w:val="00C339E3"/>
    <w:rsid w:val="00C5060A"/>
    <w:rsid w:val="00C60A3E"/>
    <w:rsid w:val="00C636CE"/>
    <w:rsid w:val="00C63955"/>
    <w:rsid w:val="00C71E0A"/>
    <w:rsid w:val="00C74CEF"/>
    <w:rsid w:val="00C816EA"/>
    <w:rsid w:val="00C84779"/>
    <w:rsid w:val="00C8607F"/>
    <w:rsid w:val="00C91938"/>
    <w:rsid w:val="00C91CC5"/>
    <w:rsid w:val="00C926EF"/>
    <w:rsid w:val="00C93539"/>
    <w:rsid w:val="00CA3C61"/>
    <w:rsid w:val="00CA795E"/>
    <w:rsid w:val="00CB2640"/>
    <w:rsid w:val="00CC0110"/>
    <w:rsid w:val="00CC3366"/>
    <w:rsid w:val="00CD1964"/>
    <w:rsid w:val="00CD713E"/>
    <w:rsid w:val="00CD7F0C"/>
    <w:rsid w:val="00CF10DD"/>
    <w:rsid w:val="00D102F5"/>
    <w:rsid w:val="00D1076A"/>
    <w:rsid w:val="00D113B8"/>
    <w:rsid w:val="00D120F7"/>
    <w:rsid w:val="00D12160"/>
    <w:rsid w:val="00D12CEC"/>
    <w:rsid w:val="00D12D56"/>
    <w:rsid w:val="00D304FD"/>
    <w:rsid w:val="00D32A1A"/>
    <w:rsid w:val="00D409F3"/>
    <w:rsid w:val="00D46784"/>
    <w:rsid w:val="00D46B3F"/>
    <w:rsid w:val="00D47ED5"/>
    <w:rsid w:val="00D53405"/>
    <w:rsid w:val="00D564E1"/>
    <w:rsid w:val="00D635EC"/>
    <w:rsid w:val="00D71780"/>
    <w:rsid w:val="00D80495"/>
    <w:rsid w:val="00D8543D"/>
    <w:rsid w:val="00D92485"/>
    <w:rsid w:val="00D92BEF"/>
    <w:rsid w:val="00D96DE2"/>
    <w:rsid w:val="00DA4F51"/>
    <w:rsid w:val="00DA59A5"/>
    <w:rsid w:val="00DB7443"/>
    <w:rsid w:val="00DC5914"/>
    <w:rsid w:val="00DD08FC"/>
    <w:rsid w:val="00DD4583"/>
    <w:rsid w:val="00DE2D48"/>
    <w:rsid w:val="00DE366D"/>
    <w:rsid w:val="00DE3F0D"/>
    <w:rsid w:val="00DF026A"/>
    <w:rsid w:val="00DF247E"/>
    <w:rsid w:val="00DF7316"/>
    <w:rsid w:val="00E162F1"/>
    <w:rsid w:val="00E207B1"/>
    <w:rsid w:val="00E20E7C"/>
    <w:rsid w:val="00E26D88"/>
    <w:rsid w:val="00E45A87"/>
    <w:rsid w:val="00E46D85"/>
    <w:rsid w:val="00E47B33"/>
    <w:rsid w:val="00E520DB"/>
    <w:rsid w:val="00E5395E"/>
    <w:rsid w:val="00E91DCD"/>
    <w:rsid w:val="00EA3A87"/>
    <w:rsid w:val="00EA512D"/>
    <w:rsid w:val="00EB544F"/>
    <w:rsid w:val="00ED3D88"/>
    <w:rsid w:val="00EE27F8"/>
    <w:rsid w:val="00EE55EC"/>
    <w:rsid w:val="00EE5A85"/>
    <w:rsid w:val="00EE6537"/>
    <w:rsid w:val="00EF2E2F"/>
    <w:rsid w:val="00EF5CEB"/>
    <w:rsid w:val="00F023E1"/>
    <w:rsid w:val="00F05030"/>
    <w:rsid w:val="00F111CB"/>
    <w:rsid w:val="00F13BF3"/>
    <w:rsid w:val="00F15E4D"/>
    <w:rsid w:val="00F32A7B"/>
    <w:rsid w:val="00F40E55"/>
    <w:rsid w:val="00F70815"/>
    <w:rsid w:val="00F70C85"/>
    <w:rsid w:val="00F71BC4"/>
    <w:rsid w:val="00F7574A"/>
    <w:rsid w:val="00F77008"/>
    <w:rsid w:val="00F840EC"/>
    <w:rsid w:val="00F96643"/>
    <w:rsid w:val="00FA1C6C"/>
    <w:rsid w:val="00FA4307"/>
    <w:rsid w:val="00FC24A5"/>
    <w:rsid w:val="00FC4392"/>
    <w:rsid w:val="00FE17BD"/>
    <w:rsid w:val="00FE4185"/>
    <w:rsid w:val="00FE53B3"/>
    <w:rsid w:val="00FE6DEA"/>
    <w:rsid w:val="00FF5868"/>
    <w:rsid w:val="00FF6FFE"/>
    <w:rsid w:val="5CE32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DDEAA"/>
  <w15:chartTrackingRefBased/>
  <w15:docId w15:val="{89520C38-4871-9F40-AC41-A507B313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spacing w:line="380" w:lineRule="exact"/>
      <w:outlineLvl w:val="0"/>
    </w:pPr>
    <w:rPr>
      <w:rFonts w:ascii="Arial" w:hAnsi="Arial"/>
      <w:sz w:val="38"/>
    </w:rPr>
  </w:style>
  <w:style w:type="paragraph" w:styleId="Heading2">
    <w:name w:val="heading 2"/>
    <w:basedOn w:val="Normal"/>
    <w:next w:val="Normal"/>
    <w:qFormat/>
    <w:pPr>
      <w:keepNext/>
      <w:framePr w:hSpace="144" w:wrap="around" w:vAnchor="page" w:hAnchor="text" w:y="577"/>
      <w:outlineLvl w:val="1"/>
    </w:pPr>
    <w:rPr>
      <w:rFonts w:ascii="Arial" w:hAnsi="Arial"/>
      <w:b/>
      <w:sz w:val="40"/>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framePr w:hSpace="180" w:wrap="around" w:vAnchor="text" w:hAnchor="margin" w:y="63"/>
      <w:spacing w:before="120"/>
      <w:jc w:val="center"/>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rFonts w:ascii="Arial" w:hAnsi="Arial"/>
      <w:b/>
      <w:sz w:val="40"/>
    </w:rPr>
  </w:style>
  <w:style w:type="paragraph" w:customStyle="1" w:styleId="Size12">
    <w:name w:val="Size12"/>
    <w:basedOn w:val="Normal"/>
    <w:pPr>
      <w:overflowPunct w:val="0"/>
      <w:autoSpaceDE w:val="0"/>
      <w:autoSpaceDN w:val="0"/>
      <w:adjustRightInd w:val="0"/>
      <w:spacing w:line="240" w:lineRule="exact"/>
      <w:textAlignment w:val="baseline"/>
    </w:pPr>
    <w:rPr>
      <w:rFonts w:ascii="Arial" w:hAnsi="Arial"/>
      <w:sz w:val="24"/>
    </w:rPr>
  </w:style>
  <w:style w:type="paragraph" w:styleId="BodyText2">
    <w:name w:val="Body Text 2"/>
    <w:basedOn w:val="Normal"/>
    <w:rPr>
      <w:rFonts w:ascii="Arial" w:hAnsi="Arial"/>
      <w:sz w:val="22"/>
    </w:rPr>
  </w:style>
  <w:style w:type="character" w:styleId="Hyperlink">
    <w:name w:val="Hyperlink"/>
    <w:uiPriority w:val="99"/>
    <w:rsid w:val="00105A54"/>
    <w:rPr>
      <w:color w:val="0000FF"/>
      <w:u w:val="single"/>
    </w:rPr>
  </w:style>
  <w:style w:type="character" w:styleId="Strong">
    <w:name w:val="Strong"/>
    <w:uiPriority w:val="22"/>
    <w:qFormat/>
    <w:rsid w:val="00A30B92"/>
    <w:rPr>
      <w:b/>
      <w:bCs/>
    </w:rPr>
  </w:style>
  <w:style w:type="character" w:customStyle="1" w:styleId="apple-converted-space">
    <w:name w:val="apple-converted-space"/>
    <w:rsid w:val="00FA1C6C"/>
  </w:style>
  <w:style w:type="character" w:customStyle="1" w:styleId="HeaderChar">
    <w:name w:val="Header Char"/>
    <w:link w:val="Header"/>
    <w:uiPriority w:val="99"/>
    <w:rsid w:val="00111B07"/>
    <w:rPr>
      <w:lang w:eastAsia="en-US"/>
    </w:rPr>
  </w:style>
  <w:style w:type="character" w:customStyle="1" w:styleId="UnresolvedMention">
    <w:name w:val="Unresolved Mention"/>
    <w:uiPriority w:val="99"/>
    <w:semiHidden/>
    <w:unhideWhenUsed/>
    <w:rsid w:val="00385FE8"/>
    <w:rPr>
      <w:color w:val="605E5C"/>
      <w:shd w:val="clear" w:color="auto" w:fill="E1DFDD"/>
    </w:rPr>
  </w:style>
  <w:style w:type="character" w:customStyle="1" w:styleId="FooterChar">
    <w:name w:val="Footer Char"/>
    <w:link w:val="Footer"/>
    <w:uiPriority w:val="99"/>
    <w:rsid w:val="005A4AC8"/>
    <w:rPr>
      <w:lang w:eastAsia="en-US"/>
    </w:rPr>
  </w:style>
  <w:style w:type="character" w:styleId="FollowedHyperlink">
    <w:name w:val="FollowedHyperlink"/>
    <w:rsid w:val="0070381F"/>
    <w:rPr>
      <w:color w:val="954F72"/>
      <w:u w:val="single"/>
    </w:rPr>
  </w:style>
  <w:style w:type="character" w:styleId="Emphasis">
    <w:name w:val="Emphasis"/>
    <w:uiPriority w:val="20"/>
    <w:qFormat/>
    <w:rsid w:val="0092147F"/>
    <w:rPr>
      <w:i/>
      <w:iCs/>
    </w:rPr>
  </w:style>
  <w:style w:type="paragraph" w:styleId="ListParagraph">
    <w:name w:val="List Paragraph"/>
    <w:basedOn w:val="Normal"/>
    <w:uiPriority w:val="34"/>
    <w:qFormat/>
    <w:rsid w:val="009C735F"/>
    <w:pPr>
      <w:spacing w:after="160" w:line="259" w:lineRule="auto"/>
      <w:ind w:left="720"/>
      <w:contextualSpacing/>
    </w:pPr>
    <w:rPr>
      <w:rFonts w:ascii="Calibri" w:eastAsia="Calibri" w:hAnsi="Calibri"/>
      <w:sz w:val="22"/>
      <w:szCs w:val="22"/>
    </w:rPr>
  </w:style>
  <w:style w:type="character" w:customStyle="1" w:styleId="Heading1Char">
    <w:name w:val="Heading 1 Char"/>
    <w:link w:val="Heading1"/>
    <w:rsid w:val="004740DB"/>
    <w:rPr>
      <w:rFonts w:ascii="Arial" w:hAnsi="Arial"/>
      <w:sz w:val="38"/>
      <w:lang w:eastAsia="en-US"/>
    </w:rPr>
  </w:style>
  <w:style w:type="table" w:styleId="TableGrid">
    <w:name w:val="Table Grid"/>
    <w:basedOn w:val="TableNormal"/>
    <w:uiPriority w:val="59"/>
    <w:rsid w:val="0017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6">
    <w:name w:val="Medium List 1 Accent 6"/>
    <w:basedOn w:val="TableNormal"/>
    <w:uiPriority w:val="65"/>
    <w:rsid w:val="00A551CC"/>
    <w:rPr>
      <w:rFonts w:ascii="Calibri" w:eastAsia="Calibri" w:hAnsi="Calibri"/>
      <w:color w:val="000000"/>
      <w:sz w:val="22"/>
      <w:szCs w:val="22"/>
      <w:lang w:eastAsia="en-US"/>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paragraph">
    <w:name w:val="paragraph"/>
    <w:basedOn w:val="Normal"/>
    <w:rsid w:val="001218D6"/>
    <w:pPr>
      <w:spacing w:before="100" w:beforeAutospacing="1" w:after="100" w:afterAutospacing="1"/>
    </w:pPr>
    <w:rPr>
      <w:sz w:val="24"/>
      <w:szCs w:val="24"/>
      <w:lang w:eastAsia="en-GB"/>
    </w:rPr>
  </w:style>
  <w:style w:type="character" w:customStyle="1" w:styleId="normaltextrun">
    <w:name w:val="normaltextrun"/>
    <w:basedOn w:val="DefaultParagraphFont"/>
    <w:rsid w:val="001218D6"/>
  </w:style>
  <w:style w:type="character" w:customStyle="1" w:styleId="eop">
    <w:name w:val="eop"/>
    <w:basedOn w:val="DefaultParagraphFont"/>
    <w:rsid w:val="0012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38087">
      <w:bodyDiv w:val="1"/>
      <w:marLeft w:val="0"/>
      <w:marRight w:val="0"/>
      <w:marTop w:val="0"/>
      <w:marBottom w:val="0"/>
      <w:divBdr>
        <w:top w:val="none" w:sz="0" w:space="0" w:color="auto"/>
        <w:left w:val="none" w:sz="0" w:space="0" w:color="auto"/>
        <w:bottom w:val="none" w:sz="0" w:space="0" w:color="auto"/>
        <w:right w:val="none" w:sz="0" w:space="0" w:color="auto"/>
      </w:divBdr>
    </w:div>
    <w:div w:id="187179159">
      <w:bodyDiv w:val="1"/>
      <w:marLeft w:val="0"/>
      <w:marRight w:val="0"/>
      <w:marTop w:val="0"/>
      <w:marBottom w:val="0"/>
      <w:divBdr>
        <w:top w:val="none" w:sz="0" w:space="0" w:color="auto"/>
        <w:left w:val="none" w:sz="0" w:space="0" w:color="auto"/>
        <w:bottom w:val="none" w:sz="0" w:space="0" w:color="auto"/>
        <w:right w:val="none" w:sz="0" w:space="0" w:color="auto"/>
      </w:divBdr>
    </w:div>
    <w:div w:id="262081448">
      <w:bodyDiv w:val="1"/>
      <w:marLeft w:val="0"/>
      <w:marRight w:val="0"/>
      <w:marTop w:val="0"/>
      <w:marBottom w:val="0"/>
      <w:divBdr>
        <w:top w:val="none" w:sz="0" w:space="0" w:color="auto"/>
        <w:left w:val="none" w:sz="0" w:space="0" w:color="auto"/>
        <w:bottom w:val="none" w:sz="0" w:space="0" w:color="auto"/>
        <w:right w:val="none" w:sz="0" w:space="0" w:color="auto"/>
      </w:divBdr>
    </w:div>
    <w:div w:id="527449920">
      <w:bodyDiv w:val="1"/>
      <w:marLeft w:val="0"/>
      <w:marRight w:val="0"/>
      <w:marTop w:val="0"/>
      <w:marBottom w:val="0"/>
      <w:divBdr>
        <w:top w:val="none" w:sz="0" w:space="0" w:color="auto"/>
        <w:left w:val="none" w:sz="0" w:space="0" w:color="auto"/>
        <w:bottom w:val="none" w:sz="0" w:space="0" w:color="auto"/>
        <w:right w:val="none" w:sz="0" w:space="0" w:color="auto"/>
      </w:divBdr>
    </w:div>
    <w:div w:id="804272198">
      <w:bodyDiv w:val="1"/>
      <w:marLeft w:val="0"/>
      <w:marRight w:val="0"/>
      <w:marTop w:val="0"/>
      <w:marBottom w:val="0"/>
      <w:divBdr>
        <w:top w:val="none" w:sz="0" w:space="0" w:color="auto"/>
        <w:left w:val="none" w:sz="0" w:space="0" w:color="auto"/>
        <w:bottom w:val="none" w:sz="0" w:space="0" w:color="auto"/>
        <w:right w:val="none" w:sz="0" w:space="0" w:color="auto"/>
      </w:divBdr>
    </w:div>
    <w:div w:id="815269646">
      <w:bodyDiv w:val="1"/>
      <w:marLeft w:val="0"/>
      <w:marRight w:val="0"/>
      <w:marTop w:val="0"/>
      <w:marBottom w:val="0"/>
      <w:divBdr>
        <w:top w:val="none" w:sz="0" w:space="0" w:color="auto"/>
        <w:left w:val="none" w:sz="0" w:space="0" w:color="auto"/>
        <w:bottom w:val="none" w:sz="0" w:space="0" w:color="auto"/>
        <w:right w:val="none" w:sz="0" w:space="0" w:color="auto"/>
      </w:divBdr>
    </w:div>
    <w:div w:id="823744613">
      <w:bodyDiv w:val="1"/>
      <w:marLeft w:val="0"/>
      <w:marRight w:val="0"/>
      <w:marTop w:val="0"/>
      <w:marBottom w:val="0"/>
      <w:divBdr>
        <w:top w:val="none" w:sz="0" w:space="0" w:color="auto"/>
        <w:left w:val="none" w:sz="0" w:space="0" w:color="auto"/>
        <w:bottom w:val="none" w:sz="0" w:space="0" w:color="auto"/>
        <w:right w:val="none" w:sz="0" w:space="0" w:color="auto"/>
      </w:divBdr>
    </w:div>
    <w:div w:id="828642012">
      <w:bodyDiv w:val="1"/>
      <w:marLeft w:val="0"/>
      <w:marRight w:val="0"/>
      <w:marTop w:val="0"/>
      <w:marBottom w:val="0"/>
      <w:divBdr>
        <w:top w:val="none" w:sz="0" w:space="0" w:color="auto"/>
        <w:left w:val="none" w:sz="0" w:space="0" w:color="auto"/>
        <w:bottom w:val="none" w:sz="0" w:space="0" w:color="auto"/>
        <w:right w:val="none" w:sz="0" w:space="0" w:color="auto"/>
      </w:divBdr>
    </w:div>
    <w:div w:id="919751646">
      <w:bodyDiv w:val="1"/>
      <w:marLeft w:val="0"/>
      <w:marRight w:val="0"/>
      <w:marTop w:val="0"/>
      <w:marBottom w:val="0"/>
      <w:divBdr>
        <w:top w:val="none" w:sz="0" w:space="0" w:color="auto"/>
        <w:left w:val="none" w:sz="0" w:space="0" w:color="auto"/>
        <w:bottom w:val="none" w:sz="0" w:space="0" w:color="auto"/>
        <w:right w:val="none" w:sz="0" w:space="0" w:color="auto"/>
      </w:divBdr>
    </w:div>
    <w:div w:id="957957279">
      <w:bodyDiv w:val="1"/>
      <w:marLeft w:val="0"/>
      <w:marRight w:val="0"/>
      <w:marTop w:val="0"/>
      <w:marBottom w:val="0"/>
      <w:divBdr>
        <w:top w:val="none" w:sz="0" w:space="0" w:color="auto"/>
        <w:left w:val="none" w:sz="0" w:space="0" w:color="auto"/>
        <w:bottom w:val="none" w:sz="0" w:space="0" w:color="auto"/>
        <w:right w:val="none" w:sz="0" w:space="0" w:color="auto"/>
      </w:divBdr>
    </w:div>
    <w:div w:id="1246264269">
      <w:bodyDiv w:val="1"/>
      <w:marLeft w:val="0"/>
      <w:marRight w:val="0"/>
      <w:marTop w:val="0"/>
      <w:marBottom w:val="0"/>
      <w:divBdr>
        <w:top w:val="none" w:sz="0" w:space="0" w:color="auto"/>
        <w:left w:val="none" w:sz="0" w:space="0" w:color="auto"/>
        <w:bottom w:val="none" w:sz="0" w:space="0" w:color="auto"/>
        <w:right w:val="none" w:sz="0" w:space="0" w:color="auto"/>
      </w:divBdr>
    </w:div>
    <w:div w:id="1296761504">
      <w:bodyDiv w:val="1"/>
      <w:marLeft w:val="0"/>
      <w:marRight w:val="0"/>
      <w:marTop w:val="0"/>
      <w:marBottom w:val="0"/>
      <w:divBdr>
        <w:top w:val="none" w:sz="0" w:space="0" w:color="auto"/>
        <w:left w:val="none" w:sz="0" w:space="0" w:color="auto"/>
        <w:bottom w:val="none" w:sz="0" w:space="0" w:color="auto"/>
        <w:right w:val="none" w:sz="0" w:space="0" w:color="auto"/>
      </w:divBdr>
    </w:div>
    <w:div w:id="1424035640">
      <w:bodyDiv w:val="1"/>
      <w:marLeft w:val="0"/>
      <w:marRight w:val="0"/>
      <w:marTop w:val="0"/>
      <w:marBottom w:val="0"/>
      <w:divBdr>
        <w:top w:val="none" w:sz="0" w:space="0" w:color="auto"/>
        <w:left w:val="none" w:sz="0" w:space="0" w:color="auto"/>
        <w:bottom w:val="none" w:sz="0" w:space="0" w:color="auto"/>
        <w:right w:val="none" w:sz="0" w:space="0" w:color="auto"/>
      </w:divBdr>
    </w:div>
    <w:div w:id="1754814690">
      <w:bodyDiv w:val="1"/>
      <w:marLeft w:val="0"/>
      <w:marRight w:val="0"/>
      <w:marTop w:val="0"/>
      <w:marBottom w:val="0"/>
      <w:divBdr>
        <w:top w:val="none" w:sz="0" w:space="0" w:color="auto"/>
        <w:left w:val="none" w:sz="0" w:space="0" w:color="auto"/>
        <w:bottom w:val="none" w:sz="0" w:space="0" w:color="auto"/>
        <w:right w:val="none" w:sz="0" w:space="0" w:color="auto"/>
      </w:divBdr>
    </w:div>
    <w:div w:id="209173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D457C39AA384DBB04EE0AE603ACB5" ma:contentTypeVersion="12" ma:contentTypeDescription="Create a new document." ma:contentTypeScope="" ma:versionID="80b3f884c82b9ef0a04b70065c10ab77">
  <xsd:schema xmlns:xsd="http://www.w3.org/2001/XMLSchema" xmlns:xs="http://www.w3.org/2001/XMLSchema" xmlns:p="http://schemas.microsoft.com/office/2006/metadata/properties" xmlns:ns2="2691d4dc-b748-4d73-ac73-4bfa4ac82956" xmlns:ns3="76833728-ffaf-4a28-aa93-4a0fde3d2c25" targetNamespace="http://schemas.microsoft.com/office/2006/metadata/properties" ma:root="true" ma:fieldsID="f5177705c8b19e4d9be7e936a95dfc3b" ns2:_="" ns3:_="">
    <xsd:import namespace="2691d4dc-b748-4d73-ac73-4bfa4ac82956"/>
    <xsd:import namespace="76833728-ffaf-4a28-aa93-4a0fde3d2c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1d4dc-b748-4d73-ac73-4bfa4ac82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33728-ffaf-4a28-aa93-4a0fde3d2c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00DA4-96A0-473C-B8B8-0F0ACB26F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1d4dc-b748-4d73-ac73-4bfa4ac82956"/>
    <ds:schemaRef ds:uri="76833728-ffaf-4a28-aa93-4a0fde3d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5CAB7-9E9D-4D1D-A05E-F23E40E775CA}">
  <ds:schemaRefs>
    <ds:schemaRef ds:uri="http://schemas.microsoft.com/sharepoint/v3/contenttype/forms"/>
  </ds:schemaRefs>
</ds:datastoreItem>
</file>

<file path=customXml/itemProps3.xml><?xml version="1.0" encoding="utf-8"?>
<ds:datastoreItem xmlns:ds="http://schemas.openxmlformats.org/officeDocument/2006/customXml" ds:itemID="{CFE6F02E-BEE4-4765-B508-0C023A18B607}">
  <ds:schemaRefs>
    <ds:schemaRef ds:uri="http://purl.org/dc/dcmitype/"/>
    <ds:schemaRef ds:uri="http://schemas.microsoft.com/office/infopath/2007/PartnerControls"/>
    <ds:schemaRef ds:uri="2691d4dc-b748-4d73-ac73-4bfa4ac82956"/>
    <ds:schemaRef ds:uri="http://purl.org/dc/elements/1.1/"/>
    <ds:schemaRef ds:uri="http://schemas.microsoft.com/office/2006/metadata/properties"/>
    <ds:schemaRef ds:uri="76833728-ffaf-4a28-aa93-4a0fde3d2c25"/>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9647C7A-A132-4A9C-8ADD-1F65A97E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3000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Metropolitan Boro' of Wirral</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Owen</dc:creator>
  <cp:keywords/>
  <dc:description/>
  <cp:lastModifiedBy>Sarah Parry</cp:lastModifiedBy>
  <cp:revision>2</cp:revision>
  <cp:lastPrinted>2010-05-24T15:36:00Z</cp:lastPrinted>
  <dcterms:created xsi:type="dcterms:W3CDTF">2021-11-25T10:46:00Z</dcterms:created>
  <dcterms:modified xsi:type="dcterms:W3CDTF">2021-11-25T10:46:00Z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0x010100EFCD457C39AA384DBB04EE0AE603ACB5</vt:lpwstr>
  </property>
  <property fmtid="{D5CDD505-2E9C-101B-9397-08002B2CF9AE}" pid="3" name="Order">
    <vt:r8>2357200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